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3B" w:rsidRDefault="00B4493B" w:rsidP="0092395B">
      <w:pPr>
        <w:jc w:val="center"/>
        <w:rPr>
          <w:rStyle w:val="a7"/>
          <w:i/>
          <w:sz w:val="40"/>
          <w:szCs w:val="40"/>
          <w:lang w:val="en-US"/>
        </w:rPr>
      </w:pPr>
    </w:p>
    <w:p w:rsidR="0092395B" w:rsidRPr="0018107A" w:rsidRDefault="0092395B" w:rsidP="0092395B">
      <w:pPr>
        <w:jc w:val="center"/>
        <w:rPr>
          <w:rStyle w:val="a7"/>
          <w:i/>
          <w:sz w:val="40"/>
          <w:szCs w:val="40"/>
        </w:rPr>
      </w:pPr>
      <w:r w:rsidRPr="0018107A">
        <w:rPr>
          <w:rStyle w:val="a7"/>
          <w:i/>
          <w:sz w:val="40"/>
          <w:szCs w:val="40"/>
        </w:rPr>
        <w:t xml:space="preserve">Εργαστηριακή </w:t>
      </w:r>
      <w:proofErr w:type="spellStart"/>
      <w:r w:rsidR="0018107A">
        <w:rPr>
          <w:rStyle w:val="a7"/>
          <w:i/>
          <w:sz w:val="40"/>
          <w:szCs w:val="40"/>
        </w:rPr>
        <w:t>Α</w:t>
      </w:r>
      <w:r w:rsidRPr="0018107A">
        <w:rPr>
          <w:rStyle w:val="a7"/>
          <w:i/>
          <w:sz w:val="40"/>
          <w:szCs w:val="40"/>
        </w:rPr>
        <w:t>σκηση</w:t>
      </w:r>
      <w:proofErr w:type="spellEnd"/>
      <w:r w:rsidRPr="0018107A">
        <w:rPr>
          <w:rStyle w:val="a7"/>
          <w:i/>
          <w:sz w:val="40"/>
          <w:szCs w:val="40"/>
        </w:rPr>
        <w:t xml:space="preserve">: </w:t>
      </w:r>
    </w:p>
    <w:p w:rsidR="0092395B" w:rsidRPr="0018107A" w:rsidRDefault="0092395B" w:rsidP="0092395B">
      <w:pPr>
        <w:jc w:val="center"/>
        <w:rPr>
          <w:rStyle w:val="a7"/>
          <w:i/>
          <w:sz w:val="40"/>
          <w:szCs w:val="40"/>
        </w:rPr>
      </w:pPr>
      <w:proofErr w:type="spellStart"/>
      <w:r w:rsidRPr="0018107A">
        <w:rPr>
          <w:rStyle w:val="a7"/>
          <w:i/>
          <w:sz w:val="40"/>
          <w:szCs w:val="40"/>
        </w:rPr>
        <w:t>Πυροχημική</w:t>
      </w:r>
      <w:proofErr w:type="spellEnd"/>
      <w:r w:rsidRPr="0018107A">
        <w:rPr>
          <w:rStyle w:val="a7"/>
          <w:i/>
          <w:sz w:val="40"/>
          <w:szCs w:val="40"/>
        </w:rPr>
        <w:t xml:space="preserve"> Ανίχνευση Μετάλλων</w:t>
      </w:r>
    </w:p>
    <w:p w:rsidR="00885ADB" w:rsidRDefault="0092395B" w:rsidP="00885ADB">
      <w:pPr>
        <w:jc w:val="center"/>
        <w:rPr>
          <w:rStyle w:val="a7"/>
          <w:i/>
          <w:sz w:val="40"/>
          <w:szCs w:val="40"/>
        </w:rPr>
      </w:pPr>
      <w:r w:rsidRPr="0018107A">
        <w:rPr>
          <w:rStyle w:val="a7"/>
          <w:i/>
          <w:sz w:val="40"/>
          <w:szCs w:val="40"/>
        </w:rPr>
        <w:t>Χημεία   Α΄ Λυκείου</w:t>
      </w:r>
    </w:p>
    <w:p w:rsidR="003A5DC0" w:rsidRDefault="003A5DC0" w:rsidP="00885ADB">
      <w:pPr>
        <w:jc w:val="center"/>
        <w:rPr>
          <w:rStyle w:val="a7"/>
          <w:i/>
          <w:sz w:val="40"/>
          <w:szCs w:val="40"/>
        </w:rPr>
      </w:pPr>
      <w:proofErr w:type="spellStart"/>
      <w:r>
        <w:rPr>
          <w:rStyle w:val="a7"/>
          <w:i/>
          <w:sz w:val="40"/>
          <w:szCs w:val="40"/>
        </w:rPr>
        <w:t>Φυλλο</w:t>
      </w:r>
      <w:proofErr w:type="spellEnd"/>
      <w:r>
        <w:rPr>
          <w:rStyle w:val="a7"/>
          <w:i/>
          <w:sz w:val="40"/>
          <w:szCs w:val="40"/>
        </w:rPr>
        <w:t xml:space="preserve"> </w:t>
      </w:r>
      <w:proofErr w:type="spellStart"/>
      <w:r>
        <w:rPr>
          <w:rStyle w:val="a7"/>
          <w:i/>
          <w:sz w:val="40"/>
          <w:szCs w:val="40"/>
        </w:rPr>
        <w:t>Εργασιασ</w:t>
      </w:r>
      <w:proofErr w:type="spellEnd"/>
    </w:p>
    <w:p w:rsidR="00885ADB" w:rsidRPr="00885ADB" w:rsidRDefault="00885ADB" w:rsidP="00885ADB">
      <w:pPr>
        <w:rPr>
          <w:rStyle w:val="a7"/>
          <w:rFonts w:ascii="Times New Roman" w:hAnsi="Times New Roman" w:cs="Times New Roman"/>
          <w:color w:val="auto"/>
          <w:sz w:val="36"/>
          <w:szCs w:val="40"/>
          <w:u w:val="none"/>
        </w:rPr>
      </w:pPr>
      <w:r w:rsidRPr="00885ADB">
        <w:rPr>
          <w:rStyle w:val="a7"/>
          <w:rFonts w:ascii="Times New Roman" w:hAnsi="Times New Roman" w:cs="Times New Roman"/>
          <w:color w:val="auto"/>
          <w:sz w:val="36"/>
          <w:szCs w:val="40"/>
          <w:u w:val="none"/>
        </w:rPr>
        <w:t>Ον/</w:t>
      </w:r>
      <w:proofErr w:type="spellStart"/>
      <w:r w:rsidRPr="00885ADB">
        <w:rPr>
          <w:rStyle w:val="a7"/>
          <w:rFonts w:ascii="Times New Roman" w:hAnsi="Times New Roman" w:cs="Times New Roman"/>
          <w:color w:val="auto"/>
          <w:sz w:val="36"/>
          <w:szCs w:val="40"/>
          <w:u w:val="none"/>
        </w:rPr>
        <w:t>μο</w:t>
      </w:r>
      <w:proofErr w:type="spellEnd"/>
      <w:r w:rsidRPr="00885ADB">
        <w:rPr>
          <w:rStyle w:val="a7"/>
          <w:rFonts w:ascii="Times New Roman" w:hAnsi="Times New Roman" w:cs="Times New Roman"/>
          <w:color w:val="auto"/>
          <w:sz w:val="36"/>
          <w:szCs w:val="40"/>
          <w:u w:val="none"/>
        </w:rPr>
        <w:t>: …………………………………………….</w:t>
      </w:r>
    </w:p>
    <w:p w:rsidR="00885ADB" w:rsidRPr="00885ADB" w:rsidRDefault="00885ADB" w:rsidP="00885ADB">
      <w:pPr>
        <w:rPr>
          <w:rStyle w:val="a7"/>
          <w:rFonts w:ascii="Times New Roman" w:hAnsi="Times New Roman" w:cs="Times New Roman"/>
          <w:color w:val="auto"/>
          <w:sz w:val="36"/>
          <w:szCs w:val="40"/>
          <w:u w:val="none"/>
        </w:rPr>
      </w:pPr>
      <w:proofErr w:type="spellStart"/>
      <w:r w:rsidRPr="00885ADB">
        <w:rPr>
          <w:rStyle w:val="a7"/>
          <w:rFonts w:ascii="Times New Roman" w:hAnsi="Times New Roman" w:cs="Times New Roman"/>
          <w:color w:val="auto"/>
          <w:sz w:val="36"/>
          <w:szCs w:val="40"/>
          <w:u w:val="none"/>
        </w:rPr>
        <w:t>Ημ</w:t>
      </w:r>
      <w:proofErr w:type="spellEnd"/>
      <w:r w:rsidRPr="00885ADB">
        <w:rPr>
          <w:rStyle w:val="a7"/>
          <w:rFonts w:ascii="Times New Roman" w:hAnsi="Times New Roman" w:cs="Times New Roman"/>
          <w:color w:val="auto"/>
          <w:sz w:val="36"/>
          <w:szCs w:val="40"/>
          <w:u w:val="none"/>
        </w:rPr>
        <w:t>/ν</w:t>
      </w:r>
      <w:r w:rsidR="00685B6D">
        <w:rPr>
          <w:rStyle w:val="a7"/>
          <w:rFonts w:ascii="Times New Roman" w:hAnsi="Times New Roman" w:cs="Times New Roman"/>
          <w:color w:val="auto"/>
          <w:sz w:val="36"/>
          <w:szCs w:val="40"/>
          <w:u w:val="none"/>
        </w:rPr>
        <w:t>ι</w:t>
      </w:r>
      <w:r w:rsidRPr="00885ADB">
        <w:rPr>
          <w:rStyle w:val="a7"/>
          <w:rFonts w:ascii="Times New Roman" w:hAnsi="Times New Roman" w:cs="Times New Roman"/>
          <w:color w:val="auto"/>
          <w:sz w:val="36"/>
          <w:szCs w:val="40"/>
          <w:u w:val="none"/>
        </w:rPr>
        <w:t>α: …………………….</w:t>
      </w:r>
    </w:p>
    <w:p w:rsidR="00885ADB" w:rsidRDefault="00885ADB" w:rsidP="00885ADB">
      <w:pPr>
        <w:rPr>
          <w:rStyle w:val="a7"/>
          <w:rFonts w:ascii="Times New Roman" w:hAnsi="Times New Roman" w:cs="Times New Roman"/>
          <w:color w:val="auto"/>
          <w:sz w:val="36"/>
          <w:szCs w:val="40"/>
          <w:u w:val="none"/>
        </w:rPr>
      </w:pPr>
      <w:proofErr w:type="spellStart"/>
      <w:r w:rsidRPr="00885ADB">
        <w:rPr>
          <w:rStyle w:val="a7"/>
          <w:rFonts w:ascii="Times New Roman" w:hAnsi="Times New Roman" w:cs="Times New Roman"/>
          <w:color w:val="auto"/>
          <w:sz w:val="36"/>
          <w:szCs w:val="40"/>
          <w:u w:val="none"/>
        </w:rPr>
        <w:t>Τμημα</w:t>
      </w:r>
      <w:proofErr w:type="spellEnd"/>
      <w:r w:rsidRPr="00885ADB">
        <w:rPr>
          <w:rStyle w:val="a7"/>
          <w:rFonts w:ascii="Times New Roman" w:hAnsi="Times New Roman" w:cs="Times New Roman"/>
          <w:color w:val="auto"/>
          <w:sz w:val="36"/>
          <w:szCs w:val="40"/>
          <w:u w:val="none"/>
        </w:rPr>
        <w:t>: ………………</w:t>
      </w:r>
    </w:p>
    <w:p w:rsidR="0092395B" w:rsidRPr="00082963" w:rsidRDefault="0092395B" w:rsidP="0092395B">
      <w:pPr>
        <w:jc w:val="center"/>
        <w:rPr>
          <w:rFonts w:ascii="Times New Roman" w:hAnsi="Times New Roman" w:cs="Times New Roman"/>
          <w:color w:val="333333"/>
          <w:sz w:val="24"/>
          <w:szCs w:val="24"/>
        </w:rPr>
      </w:pPr>
      <w:r w:rsidRPr="00082963">
        <w:rPr>
          <w:rFonts w:ascii="Times New Roman" w:hAnsi="Times New Roman" w:cs="Times New Roman"/>
          <w:b/>
          <w:noProof/>
          <w:sz w:val="24"/>
          <w:szCs w:val="24"/>
          <w:lang w:eastAsia="el-GR"/>
        </w:rPr>
        <w:drawing>
          <wp:inline distT="0" distB="0" distL="0" distR="0">
            <wp:extent cx="4489876" cy="4839197"/>
            <wp:effectExtent l="19050" t="19050" r="24974" b="18553"/>
            <wp:docPr id="1" name="Εικόνα 1" descr="Pyroxhmi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roxhmikh"/>
                    <pic:cNvPicPr>
                      <a:picLocks noChangeAspect="1" noChangeArrowheads="1"/>
                    </pic:cNvPicPr>
                  </pic:nvPicPr>
                  <pic:blipFill>
                    <a:blip r:embed="rId10" cstate="print"/>
                    <a:srcRect l="7117" t="6270" r="5504" b="14679"/>
                    <a:stretch>
                      <a:fillRect/>
                    </a:stretch>
                  </pic:blipFill>
                  <pic:spPr bwMode="auto">
                    <a:xfrm>
                      <a:off x="0" y="0"/>
                      <a:ext cx="4498773" cy="4848786"/>
                    </a:xfrm>
                    <a:prstGeom prst="rect">
                      <a:avLst/>
                    </a:prstGeom>
                    <a:noFill/>
                    <a:ln w="25400" cmpd="dbl">
                      <a:solidFill>
                        <a:schemeClr val="tx1"/>
                      </a:solidFill>
                    </a:ln>
                  </pic:spPr>
                </pic:pic>
              </a:graphicData>
            </a:graphic>
          </wp:inline>
        </w:drawing>
      </w:r>
    </w:p>
    <w:p w:rsidR="00736C8F" w:rsidRPr="00082963" w:rsidRDefault="00736C8F">
      <w:pPr>
        <w:rPr>
          <w:rFonts w:ascii="Times New Roman" w:hAnsi="Times New Roman" w:cs="Times New Roman"/>
          <w:b/>
          <w:bCs/>
          <w:color w:val="000000"/>
          <w:sz w:val="24"/>
          <w:szCs w:val="24"/>
        </w:rPr>
      </w:pPr>
      <w:r w:rsidRPr="00082963">
        <w:rPr>
          <w:rFonts w:ascii="Times New Roman" w:hAnsi="Times New Roman" w:cs="Times New Roman"/>
          <w:b/>
          <w:bCs/>
          <w:color w:val="000000"/>
          <w:sz w:val="24"/>
          <w:szCs w:val="24"/>
        </w:rPr>
        <w:br w:type="page"/>
      </w:r>
    </w:p>
    <w:p w:rsidR="00B4493B" w:rsidRDefault="00B4493B" w:rsidP="00082963">
      <w:pPr>
        <w:pStyle w:val="a6"/>
        <w:ind w:left="0"/>
        <w:jc w:val="center"/>
        <w:rPr>
          <w:sz w:val="36"/>
          <w:szCs w:val="36"/>
          <w:lang w:val="en-US"/>
        </w:rPr>
      </w:pPr>
    </w:p>
    <w:p w:rsidR="00736C8F" w:rsidRPr="00082963" w:rsidRDefault="00736C8F" w:rsidP="00082963">
      <w:pPr>
        <w:pStyle w:val="a6"/>
        <w:ind w:left="0"/>
        <w:jc w:val="center"/>
        <w:rPr>
          <w:sz w:val="36"/>
          <w:szCs w:val="36"/>
        </w:rPr>
      </w:pPr>
      <w:r w:rsidRPr="00082963">
        <w:rPr>
          <w:sz w:val="36"/>
          <w:szCs w:val="36"/>
        </w:rPr>
        <w:t>ΠΥΡΟΧΗΜΙΚΗ ΑΝΙΧΝΕΥΣΗ ΜΕΤΑΛΛΩΝ</w:t>
      </w:r>
    </w:p>
    <w:p w:rsidR="004F3202" w:rsidRDefault="00736C8F" w:rsidP="004F3202">
      <w:pPr>
        <w:tabs>
          <w:tab w:val="left" w:pos="1277"/>
          <w:tab w:val="center" w:pos="4153"/>
        </w:tabs>
        <w:rPr>
          <w:rStyle w:val="a7"/>
          <w:sz w:val="32"/>
          <w:szCs w:val="32"/>
        </w:rPr>
      </w:pPr>
      <w:r w:rsidRPr="004F3202">
        <w:rPr>
          <w:rStyle w:val="a7"/>
          <w:sz w:val="32"/>
          <w:szCs w:val="32"/>
        </w:rPr>
        <w:t xml:space="preserve">Εργαστηριακή </w:t>
      </w:r>
      <w:proofErr w:type="spellStart"/>
      <w:r w:rsidR="004F3202">
        <w:rPr>
          <w:rStyle w:val="a7"/>
          <w:sz w:val="32"/>
          <w:szCs w:val="32"/>
        </w:rPr>
        <w:t>Α</w:t>
      </w:r>
      <w:r w:rsidRPr="004F3202">
        <w:rPr>
          <w:rStyle w:val="a7"/>
          <w:sz w:val="32"/>
          <w:szCs w:val="32"/>
        </w:rPr>
        <w:t>σκηση</w:t>
      </w:r>
      <w:proofErr w:type="spellEnd"/>
      <w:r w:rsidRPr="004F3202">
        <w:rPr>
          <w:rStyle w:val="a7"/>
          <w:sz w:val="32"/>
          <w:szCs w:val="32"/>
        </w:rPr>
        <w:t xml:space="preserve"> 3, Χημείας Α΄ Λυκείου</w:t>
      </w:r>
    </w:p>
    <w:p w:rsidR="00736C8F" w:rsidRPr="00082963" w:rsidRDefault="00736C8F" w:rsidP="0018107A">
      <w:pPr>
        <w:rPr>
          <w:rFonts w:ascii="Times New Roman" w:hAnsi="Times New Roman" w:cs="Times New Roman"/>
          <w:b/>
          <w:bCs/>
          <w:color w:val="000000"/>
          <w:sz w:val="28"/>
          <w:szCs w:val="28"/>
          <w:u w:val="single"/>
        </w:rPr>
      </w:pPr>
      <w:r w:rsidRPr="00082963">
        <w:rPr>
          <w:rFonts w:ascii="Times New Roman" w:hAnsi="Times New Roman" w:cs="Times New Roman"/>
          <w:b/>
          <w:bCs/>
          <w:color w:val="000000"/>
          <w:sz w:val="28"/>
          <w:szCs w:val="28"/>
          <w:u w:val="single"/>
        </w:rPr>
        <w:t>ΣΤΟΧΟΙ</w:t>
      </w:r>
    </w:p>
    <w:p w:rsidR="00736C8F" w:rsidRPr="00082963" w:rsidRDefault="00736C8F" w:rsidP="00736C8F">
      <w:pPr>
        <w:numPr>
          <w:ilvl w:val="0"/>
          <w:numId w:val="1"/>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 xml:space="preserve">Να εξοικειωθεί ο μαθητής με την τεχνική των μεθόδων της </w:t>
      </w:r>
      <w:proofErr w:type="spellStart"/>
      <w:r w:rsidRPr="00082963">
        <w:rPr>
          <w:rFonts w:ascii="Times New Roman" w:hAnsi="Times New Roman" w:cs="Times New Roman"/>
          <w:sz w:val="24"/>
          <w:szCs w:val="24"/>
        </w:rPr>
        <w:t>πυροχημικής</w:t>
      </w:r>
      <w:proofErr w:type="spellEnd"/>
      <w:r w:rsidRPr="00082963">
        <w:rPr>
          <w:rFonts w:ascii="Times New Roman" w:hAnsi="Times New Roman" w:cs="Times New Roman"/>
          <w:sz w:val="24"/>
          <w:szCs w:val="24"/>
        </w:rPr>
        <w:t xml:space="preserve"> ανίχνευσης των μετάλλων.</w:t>
      </w:r>
    </w:p>
    <w:p w:rsidR="00736C8F" w:rsidRPr="00082963" w:rsidRDefault="00736C8F" w:rsidP="00082963">
      <w:pPr>
        <w:numPr>
          <w:ilvl w:val="0"/>
          <w:numId w:val="1"/>
        </w:numPr>
        <w:spacing w:after="240" w:line="240" w:lineRule="auto"/>
        <w:ind w:left="714" w:hanging="357"/>
        <w:jc w:val="both"/>
        <w:rPr>
          <w:rFonts w:ascii="Times New Roman" w:hAnsi="Times New Roman" w:cs="Times New Roman"/>
          <w:sz w:val="24"/>
          <w:szCs w:val="24"/>
        </w:rPr>
      </w:pPr>
      <w:r w:rsidRPr="00082963">
        <w:rPr>
          <w:rFonts w:ascii="Times New Roman" w:hAnsi="Times New Roman" w:cs="Times New Roman"/>
          <w:sz w:val="24"/>
          <w:szCs w:val="24"/>
        </w:rPr>
        <w:t>Να μπορεί ο μαθητής να ανιχνεύσει τα ιόντα ορισμένων μετάλλων από τα άλατά τους.</w:t>
      </w:r>
      <w:r w:rsidR="00DF6C0F">
        <w:rPr>
          <w:rFonts w:ascii="Times New Roman" w:hAnsi="Times New Roman" w:cs="Times New Roman"/>
          <w:sz w:val="24"/>
          <w:szCs w:val="24"/>
        </w:rPr>
        <w:t xml:space="preserve"> </w:t>
      </w:r>
    </w:p>
    <w:p w:rsidR="00736C8F" w:rsidRPr="00082963" w:rsidRDefault="00736C8F" w:rsidP="00082963">
      <w:pPr>
        <w:rPr>
          <w:rFonts w:ascii="Times New Roman" w:hAnsi="Times New Roman" w:cs="Times New Roman"/>
          <w:b/>
          <w:bCs/>
          <w:sz w:val="28"/>
          <w:szCs w:val="28"/>
          <w:u w:val="single"/>
        </w:rPr>
      </w:pPr>
      <w:r w:rsidRPr="00082963">
        <w:rPr>
          <w:rFonts w:ascii="Times New Roman" w:hAnsi="Times New Roman" w:cs="Times New Roman"/>
          <w:b/>
          <w:bCs/>
          <w:sz w:val="28"/>
          <w:szCs w:val="28"/>
          <w:u w:val="single"/>
        </w:rPr>
        <w:t>ΕΙΣΑΓΩΓΙΚΕΣ  ΓΝΩΣΕΙΣ</w:t>
      </w:r>
    </w:p>
    <w:p w:rsidR="00736C8F" w:rsidRPr="00082963" w:rsidRDefault="00736C8F" w:rsidP="00736C8F">
      <w:pPr>
        <w:jc w:val="both"/>
        <w:rPr>
          <w:rFonts w:ascii="Times New Roman" w:hAnsi="Times New Roman" w:cs="Times New Roman"/>
          <w:sz w:val="24"/>
          <w:szCs w:val="24"/>
        </w:rPr>
      </w:pPr>
      <w:r w:rsidRPr="00082963">
        <w:rPr>
          <w:rFonts w:ascii="Times New Roman" w:hAnsi="Times New Roman" w:cs="Times New Roman"/>
          <w:sz w:val="24"/>
          <w:szCs w:val="24"/>
        </w:rPr>
        <w:t>Ορισμένα άτομα ή ιόντα όταν θερμανθούν σε υψηλή θερμοκρασία εκπέμπουν ακτινοβολία χαρακτηριστικών μηκών κύματος (χρωμάτων) για κάθε στοιχείο.</w:t>
      </w:r>
    </w:p>
    <w:p w:rsidR="00736C8F" w:rsidRPr="00082963" w:rsidRDefault="00736C8F" w:rsidP="00736C8F">
      <w:pPr>
        <w:jc w:val="both"/>
        <w:rPr>
          <w:rFonts w:ascii="Times New Roman" w:hAnsi="Times New Roman" w:cs="Times New Roman"/>
          <w:sz w:val="24"/>
          <w:szCs w:val="24"/>
        </w:rPr>
      </w:pPr>
      <w:r w:rsidRPr="00082963">
        <w:rPr>
          <w:rFonts w:ascii="Times New Roman" w:hAnsi="Times New Roman" w:cs="Times New Roman"/>
          <w:sz w:val="24"/>
          <w:szCs w:val="24"/>
        </w:rPr>
        <w:t>Όταν τα ηλεκτρόνια σθένους των στοιχείων προσλαμβάνουν ενέργεια μεταπηδούν από την θεμελιώδη κατάσταση σε στάθμη μεγαλύτερης ενέργειας (διεγερμένη κατάσταση).Η κατάσταση αυτή είναι ασταθής, έτσι μετά από ελάχιστο χρόνο(10</w:t>
      </w:r>
      <w:r w:rsidRPr="00082963">
        <w:rPr>
          <w:rFonts w:ascii="Times New Roman" w:hAnsi="Times New Roman" w:cs="Times New Roman"/>
          <w:sz w:val="24"/>
          <w:szCs w:val="24"/>
          <w:vertAlign w:val="superscript"/>
        </w:rPr>
        <w:t xml:space="preserve">-9 </w:t>
      </w:r>
      <w:r w:rsidRPr="00082963">
        <w:rPr>
          <w:rFonts w:ascii="Times New Roman" w:hAnsi="Times New Roman" w:cs="Times New Roman"/>
          <w:sz w:val="24"/>
          <w:szCs w:val="24"/>
        </w:rPr>
        <w:t>– 10</w:t>
      </w:r>
      <w:r w:rsidRPr="00082963">
        <w:rPr>
          <w:rFonts w:ascii="Times New Roman" w:hAnsi="Times New Roman" w:cs="Times New Roman"/>
          <w:sz w:val="24"/>
          <w:szCs w:val="24"/>
          <w:vertAlign w:val="superscript"/>
        </w:rPr>
        <w:t xml:space="preserve">-8 </w:t>
      </w:r>
      <w:r w:rsidRPr="00082963">
        <w:rPr>
          <w:rFonts w:ascii="Times New Roman" w:hAnsi="Times New Roman" w:cs="Times New Roman"/>
          <w:sz w:val="24"/>
          <w:szCs w:val="24"/>
          <w:lang w:val="en-US"/>
        </w:rPr>
        <w:t>s</w:t>
      </w:r>
      <w:r w:rsidRPr="00082963">
        <w:rPr>
          <w:rFonts w:ascii="Times New Roman" w:hAnsi="Times New Roman" w:cs="Times New Roman"/>
          <w:sz w:val="24"/>
          <w:szCs w:val="24"/>
        </w:rPr>
        <w:t>) τα άτομα μεταπίπτουν στη θεμελιώδη κατάσταση εκπέμποντας την ενέργεια που προσλαμβάνουν με τη μορφή ακτινοβολίας (φωτονίων) συχνότητας (ν) ή μήκους κύματος (λ), σύμφωνα με τη σχέση:</w:t>
      </w:r>
    </w:p>
    <w:p w:rsidR="00736C8F" w:rsidRPr="00082963" w:rsidRDefault="00736C8F" w:rsidP="00736C8F">
      <w:pPr>
        <w:jc w:val="center"/>
        <w:rPr>
          <w:rFonts w:ascii="Times New Roman" w:hAnsi="Times New Roman" w:cs="Times New Roman"/>
          <w:sz w:val="24"/>
          <w:szCs w:val="24"/>
        </w:rPr>
      </w:pPr>
      <w:r w:rsidRPr="00082963">
        <w:rPr>
          <w:rFonts w:ascii="Times New Roman" w:hAnsi="Times New Roman" w:cs="Times New Roman"/>
          <w:sz w:val="24"/>
          <w:szCs w:val="24"/>
        </w:rPr>
        <w:t>ΔΕ=Ε</w:t>
      </w:r>
      <w:r w:rsidRPr="00082963">
        <w:rPr>
          <w:rFonts w:ascii="Times New Roman" w:hAnsi="Times New Roman" w:cs="Times New Roman"/>
          <w:sz w:val="24"/>
          <w:szCs w:val="24"/>
          <w:vertAlign w:val="subscript"/>
        </w:rPr>
        <w:t>2</w:t>
      </w:r>
      <w:r w:rsidRPr="00082963">
        <w:rPr>
          <w:rFonts w:ascii="Times New Roman" w:hAnsi="Times New Roman" w:cs="Times New Roman"/>
          <w:sz w:val="24"/>
          <w:szCs w:val="24"/>
        </w:rPr>
        <w:t>-Ε</w:t>
      </w:r>
      <w:r w:rsidRPr="00082963">
        <w:rPr>
          <w:rFonts w:ascii="Times New Roman" w:hAnsi="Times New Roman" w:cs="Times New Roman"/>
          <w:sz w:val="24"/>
          <w:szCs w:val="24"/>
          <w:vertAlign w:val="subscript"/>
        </w:rPr>
        <w:t>1</w:t>
      </w:r>
      <w:r w:rsidRPr="00082963">
        <w:rPr>
          <w:rFonts w:ascii="Times New Roman" w:hAnsi="Times New Roman" w:cs="Times New Roman"/>
          <w:sz w:val="24"/>
          <w:szCs w:val="24"/>
        </w:rPr>
        <w:t>=</w:t>
      </w:r>
      <w:r w:rsidRPr="00082963">
        <w:rPr>
          <w:rFonts w:ascii="Times New Roman" w:hAnsi="Times New Roman" w:cs="Times New Roman"/>
          <w:sz w:val="24"/>
          <w:szCs w:val="24"/>
          <w:lang w:val="en-US"/>
        </w:rPr>
        <w:t>h</w:t>
      </w:r>
      <w:r w:rsidRPr="00082963">
        <w:rPr>
          <w:rFonts w:ascii="Times New Roman" w:hAnsi="Times New Roman" w:cs="Times New Roman"/>
          <w:sz w:val="24"/>
          <w:szCs w:val="24"/>
        </w:rPr>
        <w:t>ν=</w:t>
      </w:r>
      <w:proofErr w:type="spellStart"/>
      <w:r w:rsidRPr="00082963">
        <w:rPr>
          <w:rFonts w:ascii="Times New Roman" w:hAnsi="Times New Roman" w:cs="Times New Roman"/>
          <w:sz w:val="24"/>
          <w:szCs w:val="24"/>
          <w:lang w:val="en-US"/>
        </w:rPr>
        <w:t>hc</w:t>
      </w:r>
      <w:proofErr w:type="spellEnd"/>
      <w:r w:rsidRPr="00082963">
        <w:rPr>
          <w:rFonts w:ascii="Times New Roman" w:hAnsi="Times New Roman" w:cs="Times New Roman"/>
          <w:sz w:val="24"/>
          <w:szCs w:val="24"/>
        </w:rPr>
        <w:t>/λ</w:t>
      </w:r>
    </w:p>
    <w:p w:rsidR="00736C8F" w:rsidRPr="00082963" w:rsidRDefault="00736C8F" w:rsidP="00736C8F">
      <w:pPr>
        <w:jc w:val="both"/>
        <w:rPr>
          <w:rFonts w:ascii="Times New Roman" w:hAnsi="Times New Roman" w:cs="Times New Roman"/>
          <w:sz w:val="24"/>
          <w:szCs w:val="24"/>
        </w:rPr>
      </w:pPr>
      <w:r w:rsidRPr="00082963">
        <w:rPr>
          <w:rFonts w:ascii="Times New Roman" w:hAnsi="Times New Roman" w:cs="Times New Roman"/>
          <w:sz w:val="24"/>
          <w:szCs w:val="24"/>
        </w:rPr>
        <w:t>Ε</w:t>
      </w:r>
      <w:r w:rsidRPr="00082963">
        <w:rPr>
          <w:rFonts w:ascii="Times New Roman" w:hAnsi="Times New Roman" w:cs="Times New Roman"/>
          <w:sz w:val="24"/>
          <w:szCs w:val="24"/>
          <w:vertAlign w:val="subscript"/>
        </w:rPr>
        <w:t>2</w:t>
      </w:r>
      <w:r w:rsidRPr="00082963">
        <w:rPr>
          <w:rFonts w:ascii="Times New Roman" w:hAnsi="Times New Roman" w:cs="Times New Roman"/>
          <w:sz w:val="24"/>
          <w:szCs w:val="24"/>
        </w:rPr>
        <w:t>:ενέργεια στην υψηλότερη ενεργειακή στάθμη, Ε</w:t>
      </w:r>
      <w:r w:rsidRPr="00082963">
        <w:rPr>
          <w:rFonts w:ascii="Times New Roman" w:hAnsi="Times New Roman" w:cs="Times New Roman"/>
          <w:sz w:val="24"/>
          <w:szCs w:val="24"/>
          <w:vertAlign w:val="subscript"/>
        </w:rPr>
        <w:t>1</w:t>
      </w:r>
      <w:r w:rsidRPr="00082963">
        <w:rPr>
          <w:rFonts w:ascii="Times New Roman" w:hAnsi="Times New Roman" w:cs="Times New Roman"/>
          <w:sz w:val="24"/>
          <w:szCs w:val="24"/>
        </w:rPr>
        <w:t xml:space="preserve">:ενέργεια στην χαμηλότερη ενεργειακή στάθμη, </w:t>
      </w:r>
      <w:r w:rsidRPr="00082963">
        <w:rPr>
          <w:rFonts w:ascii="Times New Roman" w:hAnsi="Times New Roman" w:cs="Times New Roman"/>
          <w:sz w:val="24"/>
          <w:szCs w:val="24"/>
          <w:lang w:val="en-US"/>
        </w:rPr>
        <w:t>h</w:t>
      </w:r>
      <w:r w:rsidRPr="00082963">
        <w:rPr>
          <w:rFonts w:ascii="Times New Roman" w:hAnsi="Times New Roman" w:cs="Times New Roman"/>
          <w:sz w:val="24"/>
          <w:szCs w:val="24"/>
        </w:rPr>
        <w:t xml:space="preserve">: σταθερά του </w:t>
      </w:r>
      <w:r w:rsidRPr="00082963">
        <w:rPr>
          <w:rFonts w:ascii="Times New Roman" w:hAnsi="Times New Roman" w:cs="Times New Roman"/>
          <w:sz w:val="24"/>
          <w:szCs w:val="24"/>
          <w:lang w:val="en-US"/>
        </w:rPr>
        <w:t>Planck</w:t>
      </w:r>
      <w:r w:rsidRPr="00082963">
        <w:rPr>
          <w:rFonts w:ascii="Times New Roman" w:hAnsi="Times New Roman" w:cs="Times New Roman"/>
          <w:sz w:val="24"/>
          <w:szCs w:val="24"/>
        </w:rPr>
        <w:t xml:space="preserve">, ν: συχνότητα της ακτινοβολίας, λ: μήκος κύματος της ακτινοβολίας, </w:t>
      </w:r>
      <w:r w:rsidRPr="00082963">
        <w:rPr>
          <w:rFonts w:ascii="Times New Roman" w:hAnsi="Times New Roman" w:cs="Times New Roman"/>
          <w:sz w:val="24"/>
          <w:szCs w:val="24"/>
          <w:lang w:val="en-US"/>
        </w:rPr>
        <w:t>c</w:t>
      </w:r>
      <w:r w:rsidRPr="00082963">
        <w:rPr>
          <w:rFonts w:ascii="Times New Roman" w:hAnsi="Times New Roman" w:cs="Times New Roman"/>
          <w:sz w:val="24"/>
          <w:szCs w:val="24"/>
        </w:rPr>
        <w:t>: ταχύτητα της ακτινοβολίας.</w:t>
      </w:r>
    </w:p>
    <w:p w:rsidR="00736C8F" w:rsidRPr="00082963" w:rsidRDefault="00736C8F" w:rsidP="00082963">
      <w:pPr>
        <w:jc w:val="both"/>
        <w:rPr>
          <w:rFonts w:ascii="Times New Roman" w:hAnsi="Times New Roman" w:cs="Times New Roman"/>
          <w:sz w:val="24"/>
          <w:szCs w:val="24"/>
        </w:rPr>
      </w:pPr>
      <w:r w:rsidRPr="00082963">
        <w:rPr>
          <w:rFonts w:ascii="Times New Roman" w:hAnsi="Times New Roman" w:cs="Times New Roman"/>
          <w:sz w:val="24"/>
          <w:szCs w:val="24"/>
        </w:rPr>
        <w:t xml:space="preserve"> </w:t>
      </w:r>
      <w:r w:rsidRPr="00082963">
        <w:rPr>
          <w:rFonts w:ascii="Times New Roman" w:hAnsi="Times New Roman" w:cs="Times New Roman"/>
          <w:noProof/>
          <w:sz w:val="24"/>
          <w:szCs w:val="24"/>
          <w:lang w:eastAsia="el-GR"/>
        </w:rPr>
        <w:drawing>
          <wp:inline distT="0" distB="0" distL="0" distR="0">
            <wp:extent cx="3649345" cy="1979930"/>
            <wp:effectExtent l="19050" t="0" r="825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649345" cy="1979930"/>
                    </a:xfrm>
                    <a:prstGeom prst="rect">
                      <a:avLst/>
                    </a:prstGeom>
                    <a:noFill/>
                    <a:ln w="9525">
                      <a:noFill/>
                      <a:miter lim="800000"/>
                      <a:headEnd/>
                      <a:tailEnd/>
                    </a:ln>
                  </pic:spPr>
                </pic:pic>
              </a:graphicData>
            </a:graphic>
          </wp:inline>
        </w:drawing>
      </w:r>
    </w:p>
    <w:p w:rsidR="00736C8F" w:rsidRPr="00082963" w:rsidRDefault="00736C8F" w:rsidP="00736C8F">
      <w:pPr>
        <w:jc w:val="both"/>
        <w:rPr>
          <w:rFonts w:ascii="Times New Roman" w:hAnsi="Times New Roman" w:cs="Times New Roman"/>
          <w:sz w:val="24"/>
          <w:szCs w:val="24"/>
        </w:rPr>
      </w:pPr>
      <w:r w:rsidRPr="00082963">
        <w:rPr>
          <w:rFonts w:ascii="Times New Roman" w:hAnsi="Times New Roman" w:cs="Times New Roman"/>
          <w:sz w:val="24"/>
          <w:szCs w:val="24"/>
        </w:rPr>
        <w:t>Το μήκος κύματος της ακτινοβολίας αποτελεί χαρακτηριστική σταθερά για τα άτομα που την εκπέμπουν (εξαρτάται από τη δομή τους)  και αντιστοιχεί σε φως ορισμένου χρώματος (αν η ακτινοβολία είναι ορατή).</w:t>
      </w:r>
    </w:p>
    <w:p w:rsidR="00B4493B" w:rsidRPr="00A94AF2" w:rsidRDefault="00B4493B" w:rsidP="00736C8F">
      <w:pPr>
        <w:jc w:val="both"/>
        <w:rPr>
          <w:rFonts w:ascii="Times New Roman" w:hAnsi="Times New Roman" w:cs="Times New Roman"/>
          <w:sz w:val="24"/>
          <w:szCs w:val="24"/>
        </w:rPr>
      </w:pPr>
    </w:p>
    <w:p w:rsidR="00736C8F" w:rsidRPr="00082963" w:rsidRDefault="00736C8F" w:rsidP="00736C8F">
      <w:pPr>
        <w:jc w:val="both"/>
        <w:rPr>
          <w:rFonts w:ascii="Times New Roman" w:hAnsi="Times New Roman" w:cs="Times New Roman"/>
          <w:sz w:val="24"/>
          <w:szCs w:val="24"/>
        </w:rPr>
      </w:pPr>
      <w:r w:rsidRPr="00082963">
        <w:rPr>
          <w:rFonts w:ascii="Times New Roman" w:hAnsi="Times New Roman" w:cs="Times New Roman"/>
          <w:sz w:val="24"/>
          <w:szCs w:val="24"/>
        </w:rPr>
        <w:lastRenderedPageBreak/>
        <w:t xml:space="preserve">Η </w:t>
      </w:r>
      <w:proofErr w:type="spellStart"/>
      <w:r w:rsidRPr="00082963">
        <w:rPr>
          <w:rFonts w:ascii="Times New Roman" w:hAnsi="Times New Roman" w:cs="Times New Roman"/>
          <w:sz w:val="24"/>
          <w:szCs w:val="24"/>
        </w:rPr>
        <w:t>πυροχημική</w:t>
      </w:r>
      <w:proofErr w:type="spellEnd"/>
      <w:r w:rsidRPr="00082963">
        <w:rPr>
          <w:rFonts w:ascii="Times New Roman" w:hAnsi="Times New Roman" w:cs="Times New Roman"/>
          <w:sz w:val="24"/>
          <w:szCs w:val="24"/>
        </w:rPr>
        <w:t xml:space="preserve"> ανίχνευση μετάλλων έχει σαν σπουδαιότερη εφαρμογή τον προσδιορισμό αλκαλίων (</w:t>
      </w:r>
      <w:r w:rsidRPr="00082963">
        <w:rPr>
          <w:rFonts w:ascii="Times New Roman" w:hAnsi="Times New Roman" w:cs="Times New Roman"/>
          <w:sz w:val="24"/>
          <w:szCs w:val="24"/>
          <w:lang w:val="en-US"/>
        </w:rPr>
        <w:t>K</w:t>
      </w:r>
      <w:r w:rsidRPr="00082963">
        <w:rPr>
          <w:rFonts w:ascii="Times New Roman" w:hAnsi="Times New Roman" w:cs="Times New Roman"/>
          <w:sz w:val="24"/>
          <w:szCs w:val="24"/>
        </w:rPr>
        <w:t>,</w:t>
      </w:r>
      <w:r w:rsidRPr="00082963">
        <w:rPr>
          <w:rFonts w:ascii="Times New Roman" w:hAnsi="Times New Roman" w:cs="Times New Roman"/>
          <w:sz w:val="24"/>
          <w:szCs w:val="24"/>
          <w:lang w:val="en-US"/>
        </w:rPr>
        <w:t>Na</w:t>
      </w:r>
      <w:r w:rsidRPr="00082963">
        <w:rPr>
          <w:rFonts w:ascii="Times New Roman" w:hAnsi="Times New Roman" w:cs="Times New Roman"/>
          <w:sz w:val="24"/>
          <w:szCs w:val="24"/>
          <w:vertAlign w:val="subscript"/>
        </w:rPr>
        <w:t xml:space="preserve"> </w:t>
      </w:r>
      <w:r w:rsidRPr="00082963">
        <w:rPr>
          <w:rFonts w:ascii="Times New Roman" w:hAnsi="Times New Roman" w:cs="Times New Roman"/>
          <w:sz w:val="24"/>
          <w:szCs w:val="24"/>
        </w:rPr>
        <w:t xml:space="preserve">), αλκαλικών γαιών ( </w:t>
      </w:r>
      <w:r w:rsidRPr="00082963">
        <w:rPr>
          <w:rFonts w:ascii="Times New Roman" w:hAnsi="Times New Roman" w:cs="Times New Roman"/>
          <w:sz w:val="24"/>
          <w:szCs w:val="24"/>
          <w:lang w:val="en-US"/>
        </w:rPr>
        <w:t>Ca</w:t>
      </w:r>
      <w:r w:rsidRPr="00082963">
        <w:rPr>
          <w:rFonts w:ascii="Times New Roman" w:hAnsi="Times New Roman" w:cs="Times New Roman"/>
          <w:sz w:val="24"/>
          <w:szCs w:val="24"/>
          <w:vertAlign w:val="subscript"/>
        </w:rPr>
        <w:t xml:space="preserve">, </w:t>
      </w:r>
      <w:proofErr w:type="spellStart"/>
      <w:r w:rsidRPr="00082963">
        <w:rPr>
          <w:rFonts w:ascii="Times New Roman" w:hAnsi="Times New Roman" w:cs="Times New Roman"/>
          <w:sz w:val="24"/>
          <w:szCs w:val="24"/>
          <w:lang w:val="en-US"/>
        </w:rPr>
        <w:t>Sr</w:t>
      </w:r>
      <w:proofErr w:type="spellEnd"/>
      <w:r w:rsidRPr="00082963">
        <w:rPr>
          <w:rFonts w:ascii="Times New Roman" w:hAnsi="Times New Roman" w:cs="Times New Roman"/>
          <w:sz w:val="24"/>
          <w:szCs w:val="24"/>
          <w:vertAlign w:val="subscript"/>
        </w:rPr>
        <w:t xml:space="preserve"> </w:t>
      </w:r>
      <w:r w:rsidRPr="00082963">
        <w:rPr>
          <w:rFonts w:ascii="Times New Roman" w:hAnsi="Times New Roman" w:cs="Times New Roman"/>
          <w:sz w:val="24"/>
          <w:szCs w:val="24"/>
        </w:rPr>
        <w:t xml:space="preserve">, </w:t>
      </w:r>
      <w:r w:rsidRPr="00082963">
        <w:rPr>
          <w:rFonts w:ascii="Times New Roman" w:hAnsi="Times New Roman" w:cs="Times New Roman"/>
          <w:sz w:val="24"/>
          <w:szCs w:val="24"/>
          <w:lang w:val="en-US"/>
        </w:rPr>
        <w:t>Ra</w:t>
      </w:r>
      <w:r w:rsidRPr="00082963">
        <w:rPr>
          <w:rFonts w:ascii="Times New Roman" w:hAnsi="Times New Roman" w:cs="Times New Roman"/>
          <w:sz w:val="24"/>
          <w:szCs w:val="24"/>
          <w:vertAlign w:val="subscript"/>
        </w:rPr>
        <w:t xml:space="preserve"> </w:t>
      </w:r>
      <w:r w:rsidRPr="00082963">
        <w:rPr>
          <w:rFonts w:ascii="Times New Roman" w:hAnsi="Times New Roman" w:cs="Times New Roman"/>
          <w:sz w:val="24"/>
          <w:szCs w:val="24"/>
        </w:rPr>
        <w:t>) και κάποιων άλλων μετάλλων (</w:t>
      </w:r>
      <w:r w:rsidRPr="00082963">
        <w:rPr>
          <w:rFonts w:ascii="Times New Roman" w:hAnsi="Times New Roman" w:cs="Times New Roman"/>
          <w:sz w:val="24"/>
          <w:szCs w:val="24"/>
          <w:lang w:val="en-US"/>
        </w:rPr>
        <w:t>Cu</w:t>
      </w:r>
      <w:r w:rsidRPr="00082963">
        <w:rPr>
          <w:rFonts w:ascii="Times New Roman" w:hAnsi="Times New Roman" w:cs="Times New Roman"/>
          <w:sz w:val="24"/>
          <w:szCs w:val="24"/>
          <w:vertAlign w:val="subscript"/>
        </w:rPr>
        <w:t xml:space="preserve"> </w:t>
      </w:r>
      <w:r w:rsidRPr="00082963">
        <w:rPr>
          <w:rFonts w:ascii="Times New Roman" w:hAnsi="Times New Roman" w:cs="Times New Roman"/>
          <w:sz w:val="24"/>
          <w:szCs w:val="24"/>
        </w:rPr>
        <w:t xml:space="preserve">, </w:t>
      </w:r>
      <w:r w:rsidRPr="00082963">
        <w:rPr>
          <w:rFonts w:ascii="Times New Roman" w:hAnsi="Times New Roman" w:cs="Times New Roman"/>
          <w:sz w:val="24"/>
          <w:szCs w:val="24"/>
          <w:lang w:val="en-US"/>
        </w:rPr>
        <w:t>Zn</w:t>
      </w:r>
      <w:r w:rsidRPr="00082963">
        <w:rPr>
          <w:rFonts w:ascii="Times New Roman" w:hAnsi="Times New Roman" w:cs="Times New Roman"/>
          <w:sz w:val="24"/>
          <w:szCs w:val="24"/>
          <w:vertAlign w:val="subscript"/>
        </w:rPr>
        <w:t xml:space="preserve"> </w:t>
      </w:r>
      <w:r w:rsidRPr="00082963">
        <w:rPr>
          <w:rFonts w:ascii="Times New Roman" w:hAnsi="Times New Roman" w:cs="Times New Roman"/>
          <w:sz w:val="24"/>
          <w:szCs w:val="24"/>
        </w:rPr>
        <w:t xml:space="preserve">, </w:t>
      </w:r>
      <w:proofErr w:type="spellStart"/>
      <w:r w:rsidRPr="00082963">
        <w:rPr>
          <w:rFonts w:ascii="Times New Roman" w:hAnsi="Times New Roman" w:cs="Times New Roman"/>
          <w:sz w:val="24"/>
          <w:szCs w:val="24"/>
          <w:lang w:val="en-US"/>
        </w:rPr>
        <w:t>Pb</w:t>
      </w:r>
      <w:proofErr w:type="spellEnd"/>
      <w:r w:rsidRPr="00082963">
        <w:rPr>
          <w:rFonts w:ascii="Times New Roman" w:hAnsi="Times New Roman" w:cs="Times New Roman"/>
          <w:sz w:val="24"/>
          <w:szCs w:val="24"/>
        </w:rPr>
        <w:t xml:space="preserve">). Ως πηγή ενέργειας χρησιμοποιείται η φλόγα του εργαστηριακού λύχνου, ενώ για τα άτομα άλλων στοιχείων που απαιτούν μεγαλύτερα ποσά ενέργειας χρησιμοποιούνται άλλες πηγές όπως βολταϊκό τόξο και ηλεκτρικός σπινθήρας. Πολλές ενώσεις μετάλλων(συνήθως άλατα), όταν πυρωθούν σε άχρωμη ή ελαφρά </w:t>
      </w:r>
      <w:proofErr w:type="spellStart"/>
      <w:r w:rsidRPr="00082963">
        <w:rPr>
          <w:rFonts w:ascii="Times New Roman" w:hAnsi="Times New Roman" w:cs="Times New Roman"/>
          <w:sz w:val="24"/>
          <w:szCs w:val="24"/>
        </w:rPr>
        <w:t>κυανίζουσα</w:t>
      </w:r>
      <w:proofErr w:type="spellEnd"/>
      <w:r w:rsidRPr="00082963">
        <w:rPr>
          <w:rFonts w:ascii="Times New Roman" w:hAnsi="Times New Roman" w:cs="Times New Roman"/>
          <w:sz w:val="24"/>
          <w:szCs w:val="24"/>
        </w:rPr>
        <w:t xml:space="preserve"> φλόγα του λύχνου, υφίστανται τις εξής μεταβολές: τήξη και εξαέρωση του άλατος, διάσπαση των μορίων σε άτομα, διέγερση και ιονισμός. Οι μεταβολές που θα λάβουν χώρα εξαρτώνται από τη θερμοκρασία της φλόγας. Τα διεγειρόμενα άτομα δίνουν στη φλόγα ιδιαίτερο χρώμα που είναι χαρακτηριστικό του μετάλλου της ένωσης. Με τον τρόπο αυτό ανιχνεύονται τα μεταλλικά ιόντα στα άλατα.</w:t>
      </w:r>
    </w:p>
    <w:p w:rsidR="00736C8F" w:rsidRPr="00082963" w:rsidRDefault="00736C8F" w:rsidP="00736C8F">
      <w:pPr>
        <w:jc w:val="both"/>
        <w:rPr>
          <w:rFonts w:ascii="Times New Roman" w:hAnsi="Times New Roman" w:cs="Times New Roman"/>
          <w:sz w:val="24"/>
          <w:szCs w:val="24"/>
        </w:rPr>
      </w:pPr>
      <w:r w:rsidRPr="00082963">
        <w:rPr>
          <w:rFonts w:ascii="Times New Roman" w:hAnsi="Times New Roman" w:cs="Times New Roman"/>
          <w:sz w:val="24"/>
          <w:szCs w:val="24"/>
        </w:rPr>
        <w:t>Σημειώνεται ότι το χρώμα της φλόγας:</w:t>
      </w:r>
    </w:p>
    <w:p w:rsidR="00736C8F" w:rsidRPr="00082963" w:rsidRDefault="00736C8F" w:rsidP="00736C8F">
      <w:pPr>
        <w:numPr>
          <w:ilvl w:val="0"/>
          <w:numId w:val="2"/>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Εξαρτάται από τη θερμοκρασία της φλόγας.</w:t>
      </w:r>
    </w:p>
    <w:p w:rsidR="00736C8F" w:rsidRPr="00082963" w:rsidRDefault="00736C8F" w:rsidP="00736C8F">
      <w:pPr>
        <w:numPr>
          <w:ilvl w:val="0"/>
          <w:numId w:val="2"/>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Συνήθως δεν επηρεάζεται από το ανιόν διότι τα αμέταλλα εκπέμπουν ακτινοβολίες στην περιοχή του άνω υπεριώδους.</w:t>
      </w:r>
    </w:p>
    <w:p w:rsidR="00736C8F" w:rsidRPr="00082963" w:rsidRDefault="00736C8F" w:rsidP="00736C8F">
      <w:pPr>
        <w:numPr>
          <w:ilvl w:val="0"/>
          <w:numId w:val="2"/>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 xml:space="preserve">Δεν επηρεάζεται από την ακτινοβολία των μορίων. Σε αντίθεση με τα άτομα, τα οποία μπορούν να απορροφήσουν ή να εκπέμψουν ΗΜ ενέργεια μόνο διεγείροντας ή </w:t>
      </w:r>
      <w:proofErr w:type="spellStart"/>
      <w:r w:rsidRPr="00082963">
        <w:rPr>
          <w:rFonts w:ascii="Times New Roman" w:hAnsi="Times New Roman" w:cs="Times New Roman"/>
          <w:sz w:val="24"/>
          <w:szCs w:val="24"/>
        </w:rPr>
        <w:t>αποδιεγείροντας</w:t>
      </w:r>
      <w:proofErr w:type="spellEnd"/>
      <w:r w:rsidRPr="00082963">
        <w:rPr>
          <w:rFonts w:ascii="Times New Roman" w:hAnsi="Times New Roman" w:cs="Times New Roman"/>
          <w:sz w:val="24"/>
          <w:szCs w:val="24"/>
        </w:rPr>
        <w:t xml:space="preserve"> τα ηλεκτρόνιά τους (ηλεκτρονικό φάσμα), τα μόρια μπορούν επίσης να αλληλεπιδράσουν με την ΗΜ ακτινοβολία τιθέμενα σε ταλάντωση – κατά μήκος της ευθείας που συνδέει τα (δύο) άτομα – ή σε περιστροφή γύρω από το κέντρο μάζας τους. Κι επειδή τα κινούμενα σωματίδια σ’ αυτή την περίπτωση δεν είναι τα ελαφριά ηλεκτρόνια αλλά οι πολύ βαρύτεροι πυρήνες, τα σχετικά φάσματα (ταλάντωσης και περιστροφής) πέφτουν όχι στο υπεριώδες ή το ορατό (όπως με τα ηλεκτρόνια) αλλά στο(κοντινό και μακρινό) υπέρυθρο.</w:t>
      </w:r>
    </w:p>
    <w:p w:rsidR="00736C8F" w:rsidRDefault="00736C8F" w:rsidP="00736C8F">
      <w:pPr>
        <w:numPr>
          <w:ilvl w:val="0"/>
          <w:numId w:val="2"/>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Εξαρτάται από τον παρατηρητή διότι είναι υποκειμενικό χαρακτηριστικό.</w:t>
      </w:r>
    </w:p>
    <w:p w:rsidR="0018107A" w:rsidRPr="00082963" w:rsidRDefault="0018107A" w:rsidP="0018107A">
      <w:pPr>
        <w:spacing w:after="0" w:line="240" w:lineRule="auto"/>
        <w:ind w:left="720"/>
        <w:jc w:val="both"/>
        <w:rPr>
          <w:rFonts w:ascii="Times New Roman" w:hAnsi="Times New Roman" w:cs="Times New Roman"/>
          <w:sz w:val="24"/>
          <w:szCs w:val="24"/>
        </w:rPr>
      </w:pPr>
    </w:p>
    <w:p w:rsidR="00736C8F" w:rsidRPr="00082963" w:rsidRDefault="00736C8F" w:rsidP="00736C8F">
      <w:pPr>
        <w:jc w:val="center"/>
        <w:rPr>
          <w:rFonts w:ascii="Times New Roman" w:hAnsi="Times New Roman" w:cs="Times New Roman"/>
          <w:b/>
          <w:bCs/>
          <w:sz w:val="24"/>
          <w:szCs w:val="24"/>
        </w:rPr>
      </w:pPr>
      <w:r w:rsidRPr="00082963">
        <w:rPr>
          <w:rFonts w:ascii="Times New Roman" w:hAnsi="Times New Roman" w:cs="Times New Roman"/>
          <w:b/>
          <w:bCs/>
          <w:sz w:val="24"/>
          <w:szCs w:val="24"/>
        </w:rPr>
        <w:t>Ενδεικτική βιβλιογραφία</w:t>
      </w:r>
    </w:p>
    <w:p w:rsidR="00736C8F" w:rsidRPr="00082963" w:rsidRDefault="00736C8F" w:rsidP="00736C8F">
      <w:pPr>
        <w:numPr>
          <w:ilvl w:val="0"/>
          <w:numId w:val="3"/>
        </w:numPr>
        <w:spacing w:after="0" w:line="240" w:lineRule="auto"/>
        <w:jc w:val="both"/>
        <w:rPr>
          <w:rFonts w:ascii="Times New Roman" w:hAnsi="Times New Roman" w:cs="Times New Roman"/>
          <w:sz w:val="24"/>
          <w:szCs w:val="24"/>
        </w:rPr>
      </w:pPr>
      <w:proofErr w:type="spellStart"/>
      <w:r w:rsidRPr="00082963">
        <w:rPr>
          <w:rFonts w:ascii="Times New Roman" w:hAnsi="Times New Roman" w:cs="Times New Roman"/>
          <w:sz w:val="24"/>
          <w:szCs w:val="24"/>
        </w:rPr>
        <w:t>Χατζηϊωάννου</w:t>
      </w:r>
      <w:proofErr w:type="spellEnd"/>
      <w:r w:rsidRPr="00082963">
        <w:rPr>
          <w:rFonts w:ascii="Times New Roman" w:hAnsi="Times New Roman" w:cs="Times New Roman"/>
          <w:sz w:val="24"/>
          <w:szCs w:val="24"/>
        </w:rPr>
        <w:t xml:space="preserve"> Θ.Π., (1980), </w:t>
      </w:r>
      <w:r w:rsidRPr="00082963">
        <w:rPr>
          <w:rFonts w:ascii="Times New Roman" w:hAnsi="Times New Roman" w:cs="Times New Roman"/>
          <w:i/>
          <w:iCs/>
          <w:sz w:val="24"/>
          <w:szCs w:val="24"/>
        </w:rPr>
        <w:t>Εργαστηριακές Ασκήσεις Ποσοτικής Αναλυτικής Χημείας ,</w:t>
      </w:r>
      <w:r w:rsidRPr="00082963">
        <w:rPr>
          <w:rFonts w:ascii="Times New Roman" w:hAnsi="Times New Roman" w:cs="Times New Roman"/>
          <w:sz w:val="24"/>
          <w:szCs w:val="24"/>
        </w:rPr>
        <w:t>Αθήνα.</w:t>
      </w:r>
    </w:p>
    <w:p w:rsidR="00736C8F" w:rsidRDefault="00736C8F" w:rsidP="00736C8F">
      <w:pPr>
        <w:numPr>
          <w:ilvl w:val="0"/>
          <w:numId w:val="3"/>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 xml:space="preserve">Τραχανάς Σ.,(2007), </w:t>
      </w:r>
      <w:r w:rsidRPr="00082963">
        <w:rPr>
          <w:rFonts w:ascii="Times New Roman" w:hAnsi="Times New Roman" w:cs="Times New Roman"/>
          <w:i/>
          <w:iCs/>
          <w:sz w:val="24"/>
          <w:szCs w:val="24"/>
        </w:rPr>
        <w:t xml:space="preserve">Κβαντομηχανική Ι, </w:t>
      </w:r>
      <w:r w:rsidRPr="00082963">
        <w:rPr>
          <w:rFonts w:ascii="Times New Roman" w:hAnsi="Times New Roman" w:cs="Times New Roman"/>
          <w:sz w:val="24"/>
          <w:szCs w:val="24"/>
        </w:rPr>
        <w:t>Π.Ε.Κ, Ηράκλειο.</w:t>
      </w:r>
    </w:p>
    <w:p w:rsidR="0018107A" w:rsidRDefault="0018107A" w:rsidP="0018107A">
      <w:pPr>
        <w:spacing w:after="0" w:line="240" w:lineRule="auto"/>
        <w:ind w:left="720"/>
        <w:jc w:val="both"/>
        <w:rPr>
          <w:rFonts w:ascii="Times New Roman" w:hAnsi="Times New Roman" w:cs="Times New Roman"/>
          <w:sz w:val="24"/>
          <w:szCs w:val="24"/>
        </w:rPr>
      </w:pPr>
    </w:p>
    <w:p w:rsidR="00736C8F" w:rsidRPr="002C7FA5" w:rsidRDefault="00736C8F" w:rsidP="002C7FA5">
      <w:pPr>
        <w:jc w:val="center"/>
        <w:rPr>
          <w:rFonts w:ascii="Times New Roman" w:hAnsi="Times New Roman" w:cs="Times New Roman"/>
          <w:b/>
          <w:bCs/>
          <w:sz w:val="32"/>
          <w:szCs w:val="24"/>
        </w:rPr>
      </w:pPr>
      <w:r w:rsidRPr="002C7FA5">
        <w:rPr>
          <w:rFonts w:ascii="Times New Roman" w:hAnsi="Times New Roman" w:cs="Times New Roman"/>
          <w:b/>
          <w:bCs/>
          <w:sz w:val="32"/>
          <w:szCs w:val="24"/>
        </w:rPr>
        <w:t>ΟΡΓΑΝΑ ΚΑΙ ΧΗΜΙΚΕΣ ΟΥΣΙΕΣ</w:t>
      </w:r>
      <w:bookmarkStart w:id="0" w:name="_GoBack"/>
      <w:bookmarkEnd w:id="0"/>
    </w:p>
    <w:tbl>
      <w:tblPr>
        <w:tblStyle w:val="a4"/>
        <w:tblW w:w="10774" w:type="dxa"/>
        <w:tblInd w:w="-1168" w:type="dxa"/>
        <w:tblLook w:val="04A0" w:firstRow="1" w:lastRow="0" w:firstColumn="1" w:lastColumn="0" w:noHBand="0" w:noVBand="1"/>
      </w:tblPr>
      <w:tblGrid>
        <w:gridCol w:w="4494"/>
        <w:gridCol w:w="6280"/>
      </w:tblGrid>
      <w:tr w:rsidR="0070328F" w:rsidRPr="002C7FA5" w:rsidTr="004568B2">
        <w:trPr>
          <w:trHeight w:val="513"/>
        </w:trPr>
        <w:tc>
          <w:tcPr>
            <w:tcW w:w="4494" w:type="dxa"/>
            <w:vAlign w:val="center"/>
          </w:tcPr>
          <w:p w:rsidR="0070328F" w:rsidRPr="002C7FA5" w:rsidRDefault="0070328F" w:rsidP="002C7FA5">
            <w:pPr>
              <w:jc w:val="center"/>
              <w:rPr>
                <w:b/>
                <w:sz w:val="32"/>
              </w:rPr>
            </w:pPr>
            <w:r w:rsidRPr="002C7FA5">
              <w:rPr>
                <w:b/>
                <w:sz w:val="32"/>
              </w:rPr>
              <w:t>ΟΡΓΑΝΑ</w:t>
            </w:r>
          </w:p>
        </w:tc>
        <w:tc>
          <w:tcPr>
            <w:tcW w:w="6280" w:type="dxa"/>
            <w:vAlign w:val="center"/>
          </w:tcPr>
          <w:p w:rsidR="0070328F" w:rsidRPr="002C7FA5" w:rsidRDefault="0070328F" w:rsidP="002C7FA5">
            <w:pPr>
              <w:jc w:val="center"/>
              <w:rPr>
                <w:b/>
                <w:sz w:val="32"/>
              </w:rPr>
            </w:pPr>
            <w:r w:rsidRPr="002C7FA5">
              <w:rPr>
                <w:b/>
                <w:sz w:val="32"/>
              </w:rPr>
              <w:t>ΧΗΜΙΚΕΣ ΟΥΣΙΕΣ</w:t>
            </w:r>
          </w:p>
        </w:tc>
      </w:tr>
      <w:tr w:rsidR="0070328F" w:rsidRPr="002C7FA5" w:rsidTr="004568B2">
        <w:trPr>
          <w:trHeight w:val="430"/>
        </w:trPr>
        <w:tc>
          <w:tcPr>
            <w:tcW w:w="4494" w:type="dxa"/>
            <w:vAlign w:val="center"/>
          </w:tcPr>
          <w:p w:rsidR="0070328F" w:rsidRPr="002C7FA5" w:rsidRDefault="0070328F" w:rsidP="002C7FA5">
            <w:pPr>
              <w:rPr>
                <w:sz w:val="28"/>
              </w:rPr>
            </w:pPr>
            <w:r w:rsidRPr="002C7FA5">
              <w:rPr>
                <w:sz w:val="28"/>
              </w:rPr>
              <w:t>Λύχνος εργαστηρίου</w:t>
            </w:r>
          </w:p>
        </w:tc>
        <w:tc>
          <w:tcPr>
            <w:tcW w:w="6280" w:type="dxa"/>
            <w:vAlign w:val="center"/>
          </w:tcPr>
          <w:p w:rsidR="0070328F" w:rsidRPr="002C7FA5" w:rsidRDefault="0070328F" w:rsidP="002C7FA5">
            <w:pPr>
              <w:jc w:val="center"/>
              <w:rPr>
                <w:sz w:val="28"/>
              </w:rPr>
            </w:pPr>
            <w:proofErr w:type="spellStart"/>
            <w:r w:rsidRPr="002C7FA5">
              <w:rPr>
                <w:sz w:val="28"/>
              </w:rPr>
              <w:t>NaCl</w:t>
            </w:r>
            <w:proofErr w:type="spellEnd"/>
          </w:p>
        </w:tc>
      </w:tr>
      <w:tr w:rsidR="0070328F" w:rsidRPr="002C7FA5" w:rsidTr="004568B2">
        <w:trPr>
          <w:trHeight w:val="430"/>
        </w:trPr>
        <w:tc>
          <w:tcPr>
            <w:tcW w:w="4494" w:type="dxa"/>
            <w:vAlign w:val="center"/>
          </w:tcPr>
          <w:p w:rsidR="0070328F" w:rsidRPr="002C7FA5" w:rsidRDefault="0070328F" w:rsidP="002C7FA5">
            <w:pPr>
              <w:rPr>
                <w:sz w:val="28"/>
              </w:rPr>
            </w:pPr>
            <w:r w:rsidRPr="002C7FA5">
              <w:rPr>
                <w:sz w:val="28"/>
              </w:rPr>
              <w:t>Γυάλινη ράβδος</w:t>
            </w:r>
          </w:p>
        </w:tc>
        <w:tc>
          <w:tcPr>
            <w:tcW w:w="6280" w:type="dxa"/>
            <w:vAlign w:val="center"/>
          </w:tcPr>
          <w:p w:rsidR="0070328F" w:rsidRPr="002C7FA5" w:rsidRDefault="0070328F" w:rsidP="002C7FA5">
            <w:pPr>
              <w:jc w:val="center"/>
              <w:rPr>
                <w:sz w:val="28"/>
              </w:rPr>
            </w:pPr>
            <w:proofErr w:type="spellStart"/>
            <w:r w:rsidRPr="002C7FA5">
              <w:rPr>
                <w:sz w:val="28"/>
              </w:rPr>
              <w:t>KCl</w:t>
            </w:r>
            <w:proofErr w:type="spellEnd"/>
          </w:p>
        </w:tc>
      </w:tr>
      <w:tr w:rsidR="0070328F" w:rsidRPr="002C7FA5" w:rsidTr="004568B2">
        <w:trPr>
          <w:trHeight w:val="430"/>
        </w:trPr>
        <w:tc>
          <w:tcPr>
            <w:tcW w:w="4494" w:type="dxa"/>
            <w:vAlign w:val="center"/>
          </w:tcPr>
          <w:p w:rsidR="0070328F" w:rsidRPr="002C7FA5" w:rsidRDefault="0070328F" w:rsidP="002C7FA5">
            <w:pPr>
              <w:rPr>
                <w:sz w:val="28"/>
              </w:rPr>
            </w:pPr>
            <w:r w:rsidRPr="002C7FA5">
              <w:rPr>
                <w:sz w:val="28"/>
              </w:rPr>
              <w:t>Γουδί</w:t>
            </w:r>
          </w:p>
        </w:tc>
        <w:tc>
          <w:tcPr>
            <w:tcW w:w="6280" w:type="dxa"/>
            <w:vAlign w:val="center"/>
          </w:tcPr>
          <w:p w:rsidR="0070328F" w:rsidRPr="00A94AF2" w:rsidRDefault="00A94AF2" w:rsidP="002C7FA5">
            <w:pPr>
              <w:jc w:val="center"/>
              <w:rPr>
                <w:sz w:val="28"/>
                <w:vertAlign w:val="subscript"/>
              </w:rPr>
            </w:pPr>
            <w:r>
              <w:rPr>
                <w:sz w:val="28"/>
              </w:rPr>
              <w:t>Sr(NO</w:t>
            </w:r>
            <w:r>
              <w:rPr>
                <w:sz w:val="28"/>
                <w:vertAlign w:val="subscript"/>
              </w:rPr>
              <w:t>3</w:t>
            </w:r>
            <w:r>
              <w:rPr>
                <w:sz w:val="28"/>
              </w:rPr>
              <w:t>)</w:t>
            </w:r>
            <w:r>
              <w:rPr>
                <w:sz w:val="28"/>
                <w:vertAlign w:val="subscript"/>
              </w:rPr>
              <w:t>2</w:t>
            </w:r>
          </w:p>
        </w:tc>
      </w:tr>
      <w:tr w:rsidR="0070328F" w:rsidRPr="002C7FA5" w:rsidTr="004568B2">
        <w:trPr>
          <w:trHeight w:val="430"/>
        </w:trPr>
        <w:tc>
          <w:tcPr>
            <w:tcW w:w="4494" w:type="dxa"/>
            <w:vAlign w:val="center"/>
          </w:tcPr>
          <w:p w:rsidR="0070328F" w:rsidRPr="002C7FA5" w:rsidRDefault="0070328F" w:rsidP="002C7FA5">
            <w:pPr>
              <w:rPr>
                <w:sz w:val="28"/>
              </w:rPr>
            </w:pPr>
            <w:proofErr w:type="spellStart"/>
            <w:r w:rsidRPr="002C7FA5">
              <w:rPr>
                <w:sz w:val="28"/>
              </w:rPr>
              <w:t>Υδροβολέας</w:t>
            </w:r>
            <w:proofErr w:type="spellEnd"/>
          </w:p>
        </w:tc>
        <w:tc>
          <w:tcPr>
            <w:tcW w:w="6280" w:type="dxa"/>
            <w:vAlign w:val="center"/>
          </w:tcPr>
          <w:p w:rsidR="0070328F" w:rsidRPr="002C7FA5" w:rsidRDefault="00A94AF2" w:rsidP="00A94AF2">
            <w:pPr>
              <w:jc w:val="center"/>
              <w:rPr>
                <w:sz w:val="28"/>
              </w:rPr>
            </w:pPr>
            <w:r>
              <w:rPr>
                <w:sz w:val="28"/>
              </w:rPr>
              <w:t>CuSO</w:t>
            </w:r>
            <w:r>
              <w:rPr>
                <w:sz w:val="28"/>
                <w:vertAlign w:val="subscript"/>
              </w:rPr>
              <w:t>4</w:t>
            </w:r>
            <w:r>
              <w:rPr>
                <w:sz w:val="28"/>
              </w:rPr>
              <w:t xml:space="preserve"> </w:t>
            </w:r>
            <w:r w:rsidR="00FE02DB">
              <w:rPr>
                <w:sz w:val="28"/>
              </w:rPr>
              <w:t>·</w:t>
            </w:r>
            <w:r>
              <w:rPr>
                <w:sz w:val="28"/>
              </w:rPr>
              <w:t>5 H</w:t>
            </w:r>
            <w:r>
              <w:rPr>
                <w:sz w:val="28"/>
                <w:vertAlign w:val="subscript"/>
              </w:rPr>
              <w:t>2</w:t>
            </w:r>
            <w:r>
              <w:rPr>
                <w:sz w:val="28"/>
              </w:rPr>
              <w:t>O, CuCl</w:t>
            </w:r>
            <w:r>
              <w:rPr>
                <w:sz w:val="28"/>
                <w:vertAlign w:val="subscript"/>
              </w:rPr>
              <w:t>2</w:t>
            </w:r>
            <w:r>
              <w:rPr>
                <w:sz w:val="28"/>
              </w:rPr>
              <w:t xml:space="preserve"> </w:t>
            </w:r>
            <w:r w:rsidR="00FE02DB">
              <w:rPr>
                <w:sz w:val="28"/>
              </w:rPr>
              <w:t>·</w:t>
            </w:r>
            <w:r>
              <w:rPr>
                <w:sz w:val="28"/>
              </w:rPr>
              <w:t>2 H</w:t>
            </w:r>
            <w:r>
              <w:rPr>
                <w:sz w:val="28"/>
                <w:vertAlign w:val="subscript"/>
              </w:rPr>
              <w:t>2</w:t>
            </w:r>
            <w:r w:rsidR="002C7FA5" w:rsidRPr="002C7FA5">
              <w:rPr>
                <w:sz w:val="28"/>
              </w:rPr>
              <w:t>O</w:t>
            </w:r>
          </w:p>
        </w:tc>
      </w:tr>
      <w:tr w:rsidR="0070328F" w:rsidRPr="002C7FA5" w:rsidTr="004568B2">
        <w:trPr>
          <w:trHeight w:val="430"/>
        </w:trPr>
        <w:tc>
          <w:tcPr>
            <w:tcW w:w="4494" w:type="dxa"/>
            <w:vAlign w:val="center"/>
          </w:tcPr>
          <w:p w:rsidR="0070328F" w:rsidRPr="002C7FA5" w:rsidRDefault="0070328F" w:rsidP="002C7FA5">
            <w:pPr>
              <w:rPr>
                <w:sz w:val="28"/>
              </w:rPr>
            </w:pPr>
            <w:r w:rsidRPr="002C7FA5">
              <w:rPr>
                <w:sz w:val="28"/>
              </w:rPr>
              <w:t>Ποτήρι ζέσεως</w:t>
            </w:r>
          </w:p>
        </w:tc>
        <w:tc>
          <w:tcPr>
            <w:tcW w:w="6280" w:type="dxa"/>
            <w:vAlign w:val="center"/>
          </w:tcPr>
          <w:p w:rsidR="0070328F" w:rsidRPr="002C7FA5" w:rsidRDefault="002C7FA5" w:rsidP="002C7FA5">
            <w:pPr>
              <w:jc w:val="center"/>
              <w:rPr>
                <w:sz w:val="28"/>
              </w:rPr>
            </w:pPr>
            <w:r w:rsidRPr="002C7FA5">
              <w:rPr>
                <w:sz w:val="28"/>
              </w:rPr>
              <w:t>Άγνωστη ουσία</w:t>
            </w:r>
          </w:p>
        </w:tc>
      </w:tr>
      <w:tr w:rsidR="0070328F" w:rsidRPr="002C7FA5" w:rsidTr="004568B2">
        <w:trPr>
          <w:trHeight w:val="430"/>
        </w:trPr>
        <w:tc>
          <w:tcPr>
            <w:tcW w:w="4494" w:type="dxa"/>
            <w:vAlign w:val="center"/>
          </w:tcPr>
          <w:p w:rsidR="0070328F" w:rsidRPr="002C7FA5" w:rsidRDefault="0070328F" w:rsidP="002C7FA5">
            <w:pPr>
              <w:rPr>
                <w:sz w:val="28"/>
              </w:rPr>
            </w:pPr>
            <w:r w:rsidRPr="002C7FA5">
              <w:rPr>
                <w:sz w:val="28"/>
              </w:rPr>
              <w:t>Γυαλιά Ρολογιού</w:t>
            </w:r>
          </w:p>
        </w:tc>
        <w:tc>
          <w:tcPr>
            <w:tcW w:w="6280" w:type="dxa"/>
            <w:vAlign w:val="center"/>
          </w:tcPr>
          <w:p w:rsidR="0070328F" w:rsidRPr="002C7FA5" w:rsidRDefault="0070328F" w:rsidP="002C7FA5">
            <w:pPr>
              <w:jc w:val="center"/>
              <w:rPr>
                <w:sz w:val="28"/>
              </w:rPr>
            </w:pPr>
          </w:p>
        </w:tc>
      </w:tr>
      <w:tr w:rsidR="0070328F" w:rsidRPr="002C7FA5" w:rsidTr="004568B2">
        <w:trPr>
          <w:trHeight w:val="446"/>
        </w:trPr>
        <w:tc>
          <w:tcPr>
            <w:tcW w:w="4494" w:type="dxa"/>
            <w:vAlign w:val="center"/>
          </w:tcPr>
          <w:p w:rsidR="0070328F" w:rsidRPr="002C7FA5" w:rsidRDefault="0070328F" w:rsidP="002C7FA5">
            <w:pPr>
              <w:rPr>
                <w:sz w:val="28"/>
              </w:rPr>
            </w:pPr>
            <w:r w:rsidRPr="002C7FA5">
              <w:rPr>
                <w:sz w:val="28"/>
              </w:rPr>
              <w:t>Προστατευτικά γυαλιά εργαστηρίου</w:t>
            </w:r>
          </w:p>
        </w:tc>
        <w:tc>
          <w:tcPr>
            <w:tcW w:w="6280" w:type="dxa"/>
            <w:vAlign w:val="center"/>
          </w:tcPr>
          <w:p w:rsidR="0070328F" w:rsidRPr="002C7FA5" w:rsidRDefault="0070328F" w:rsidP="002C7FA5">
            <w:pPr>
              <w:jc w:val="center"/>
              <w:rPr>
                <w:sz w:val="28"/>
              </w:rPr>
            </w:pPr>
          </w:p>
        </w:tc>
      </w:tr>
    </w:tbl>
    <w:p w:rsidR="00736C8F" w:rsidRPr="002C7FA5" w:rsidRDefault="002C7FA5" w:rsidP="002C7FA5">
      <w:pPr>
        <w:rPr>
          <w:rFonts w:ascii="Times New Roman" w:hAnsi="Times New Roman" w:cs="Times New Roman"/>
          <w:sz w:val="24"/>
          <w:szCs w:val="24"/>
        </w:rPr>
      </w:pPr>
      <w:r>
        <w:rPr>
          <w:rFonts w:ascii="Times New Roman" w:hAnsi="Times New Roman" w:cs="Times New Roman"/>
          <w:sz w:val="24"/>
          <w:szCs w:val="24"/>
          <w:lang w:val="en-US"/>
        </w:rPr>
        <w:br w:type="page"/>
      </w:r>
    </w:p>
    <w:p w:rsidR="00736C8F" w:rsidRPr="002C7FA5" w:rsidRDefault="00736C8F" w:rsidP="00736C8F">
      <w:pPr>
        <w:jc w:val="center"/>
        <w:rPr>
          <w:rFonts w:ascii="Times New Roman" w:hAnsi="Times New Roman" w:cs="Times New Roman"/>
          <w:b/>
          <w:bCs/>
          <w:sz w:val="28"/>
          <w:szCs w:val="24"/>
          <w:lang w:val="en-US"/>
        </w:rPr>
      </w:pPr>
      <w:r w:rsidRPr="002C7FA5">
        <w:rPr>
          <w:rFonts w:ascii="Times New Roman" w:hAnsi="Times New Roman" w:cs="Times New Roman"/>
          <w:b/>
          <w:bCs/>
          <w:sz w:val="28"/>
          <w:szCs w:val="24"/>
        </w:rPr>
        <w:lastRenderedPageBreak/>
        <w:t>ΕΚΤΕΛΕΣΗ ΠΕΙΡΑΜΑΤΟΣ</w:t>
      </w:r>
    </w:p>
    <w:p w:rsidR="00736C8F" w:rsidRPr="00082963" w:rsidRDefault="00736C8F" w:rsidP="00736C8F">
      <w:pPr>
        <w:jc w:val="center"/>
        <w:rPr>
          <w:rFonts w:ascii="Times New Roman" w:hAnsi="Times New Roman" w:cs="Times New Roman"/>
          <w:b/>
          <w:bCs/>
          <w:sz w:val="24"/>
          <w:szCs w:val="24"/>
          <w:lang w:val="en-US"/>
        </w:rPr>
      </w:pPr>
    </w:p>
    <w:p w:rsidR="00736C8F" w:rsidRPr="00082963" w:rsidRDefault="00736C8F" w:rsidP="00736C8F">
      <w:pPr>
        <w:numPr>
          <w:ilvl w:val="0"/>
          <w:numId w:val="4"/>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Με τη βοήθεια του γουδιού από πορσελάνη κάνετε σκόνη όλα τα άλατα που έχουν σχετικά μεγάλους κρυστάλλους. Μετά από κάθε χρήση του γουδιού πρέπει να το πλένετε σχολαστικά για να μη μεταφέρετε προσμίξεις στο επόμενο δείγμα.</w:t>
      </w:r>
    </w:p>
    <w:p w:rsidR="00736C8F" w:rsidRPr="00082963" w:rsidRDefault="00736C8F" w:rsidP="00736C8F">
      <w:pPr>
        <w:numPr>
          <w:ilvl w:val="0"/>
          <w:numId w:val="4"/>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 xml:space="preserve">Τοποθετείτε κάθε δείγμα άλατος (περίπου </w:t>
      </w:r>
      <w:smartTag w:uri="urn:schemas-microsoft-com:office:smarttags" w:element="metricconverter">
        <w:smartTagPr>
          <w:attr w:name="ProductID" w:val="2 g"/>
        </w:smartTagPr>
        <w:r w:rsidRPr="00082963">
          <w:rPr>
            <w:rFonts w:ascii="Times New Roman" w:hAnsi="Times New Roman" w:cs="Times New Roman"/>
            <w:sz w:val="24"/>
            <w:szCs w:val="24"/>
          </w:rPr>
          <w:t xml:space="preserve">2 </w:t>
        </w:r>
        <w:r w:rsidRPr="00082963">
          <w:rPr>
            <w:rFonts w:ascii="Times New Roman" w:hAnsi="Times New Roman" w:cs="Times New Roman"/>
            <w:sz w:val="24"/>
            <w:szCs w:val="24"/>
            <w:lang w:val="en-US"/>
          </w:rPr>
          <w:t>g</w:t>
        </w:r>
      </w:smartTag>
      <w:r w:rsidRPr="00082963">
        <w:rPr>
          <w:rFonts w:ascii="Times New Roman" w:hAnsi="Times New Roman" w:cs="Times New Roman"/>
          <w:sz w:val="24"/>
          <w:szCs w:val="24"/>
        </w:rPr>
        <w:t>) που πρόκειται να χρησιμοποιηθεί σε γυαλί ρολογιού, όπου υπάρχει η αντίστοιχη ετικέτα.</w:t>
      </w:r>
    </w:p>
    <w:p w:rsidR="00736C8F" w:rsidRPr="00082963" w:rsidRDefault="00736C8F" w:rsidP="00736C8F">
      <w:pPr>
        <w:numPr>
          <w:ilvl w:val="0"/>
          <w:numId w:val="4"/>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 xml:space="preserve">Παίρνετε μία </w:t>
      </w:r>
      <w:r w:rsidR="002C7FA5">
        <w:rPr>
          <w:rFonts w:ascii="Times New Roman" w:hAnsi="Times New Roman" w:cs="Times New Roman"/>
          <w:sz w:val="24"/>
          <w:szCs w:val="24"/>
        </w:rPr>
        <w:t xml:space="preserve">γυάλινη </w:t>
      </w:r>
      <w:r w:rsidRPr="00082963">
        <w:rPr>
          <w:rFonts w:ascii="Times New Roman" w:hAnsi="Times New Roman" w:cs="Times New Roman"/>
          <w:sz w:val="24"/>
          <w:szCs w:val="24"/>
        </w:rPr>
        <w:t xml:space="preserve">ράβδο και την κρατάτε από τη μία άκρη με το χέρι ή τη λαβίδα. Η άλλη άκρη </w:t>
      </w:r>
      <w:r w:rsidR="002C7FA5">
        <w:rPr>
          <w:rFonts w:ascii="Times New Roman" w:hAnsi="Times New Roman" w:cs="Times New Roman"/>
          <w:sz w:val="24"/>
          <w:szCs w:val="24"/>
        </w:rPr>
        <w:t xml:space="preserve">ξεπλένετε με </w:t>
      </w:r>
      <w:proofErr w:type="spellStart"/>
      <w:r w:rsidR="002C7FA5">
        <w:rPr>
          <w:rFonts w:ascii="Times New Roman" w:hAnsi="Times New Roman" w:cs="Times New Roman"/>
          <w:sz w:val="24"/>
          <w:szCs w:val="24"/>
        </w:rPr>
        <w:t>απεσταγμένο</w:t>
      </w:r>
      <w:proofErr w:type="spellEnd"/>
      <w:r w:rsidR="002C7FA5">
        <w:rPr>
          <w:rFonts w:ascii="Times New Roman" w:hAnsi="Times New Roman" w:cs="Times New Roman"/>
          <w:sz w:val="24"/>
          <w:szCs w:val="24"/>
        </w:rPr>
        <w:t xml:space="preserve"> νερό με την βοήθεια του </w:t>
      </w:r>
      <w:proofErr w:type="spellStart"/>
      <w:r w:rsidR="002C7FA5">
        <w:rPr>
          <w:rFonts w:ascii="Times New Roman" w:hAnsi="Times New Roman" w:cs="Times New Roman"/>
          <w:sz w:val="24"/>
          <w:szCs w:val="24"/>
        </w:rPr>
        <w:t>υδροβολέα</w:t>
      </w:r>
      <w:proofErr w:type="spellEnd"/>
      <w:r w:rsidR="002C7FA5">
        <w:rPr>
          <w:rFonts w:ascii="Times New Roman" w:hAnsi="Times New Roman" w:cs="Times New Roman"/>
          <w:sz w:val="24"/>
          <w:szCs w:val="24"/>
        </w:rPr>
        <w:t>.</w:t>
      </w:r>
    </w:p>
    <w:p w:rsidR="00736C8F" w:rsidRPr="00082963" w:rsidRDefault="00736C8F" w:rsidP="00736C8F">
      <w:pPr>
        <w:numPr>
          <w:ilvl w:val="0"/>
          <w:numId w:val="4"/>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Η</w:t>
      </w:r>
      <w:r w:rsidR="00344334">
        <w:rPr>
          <w:rFonts w:ascii="Times New Roman" w:hAnsi="Times New Roman" w:cs="Times New Roman"/>
          <w:sz w:val="24"/>
          <w:szCs w:val="24"/>
        </w:rPr>
        <w:t xml:space="preserve"> </w:t>
      </w:r>
      <w:r w:rsidRPr="00082963">
        <w:rPr>
          <w:rFonts w:ascii="Times New Roman" w:hAnsi="Times New Roman" w:cs="Times New Roman"/>
          <w:sz w:val="24"/>
          <w:szCs w:val="24"/>
        </w:rPr>
        <w:t>άκρη</w:t>
      </w:r>
      <w:r w:rsidR="00344334">
        <w:rPr>
          <w:rFonts w:ascii="Times New Roman" w:hAnsi="Times New Roman" w:cs="Times New Roman"/>
          <w:sz w:val="24"/>
          <w:szCs w:val="24"/>
        </w:rPr>
        <w:t xml:space="preserve"> της γυάλινης ράβδου</w:t>
      </w:r>
      <w:r w:rsidRPr="00082963">
        <w:rPr>
          <w:rFonts w:ascii="Times New Roman" w:hAnsi="Times New Roman" w:cs="Times New Roman"/>
          <w:sz w:val="24"/>
          <w:szCs w:val="24"/>
        </w:rPr>
        <w:t xml:space="preserve"> βυθίζεται στη σκόνη του άλατος που έχουμε στο γυαλί του ρολογιού. Ορισμένη ποσότητα άλατος κολλάει στην άκρη της ράβδου </w:t>
      </w:r>
    </w:p>
    <w:p w:rsidR="00736C8F" w:rsidRPr="00082963" w:rsidRDefault="00344334" w:rsidP="00736C8F">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Πυρώνετε στη </w:t>
      </w:r>
      <w:r w:rsidR="00736C8F" w:rsidRPr="00082963">
        <w:rPr>
          <w:rFonts w:ascii="Times New Roman" w:hAnsi="Times New Roman" w:cs="Times New Roman"/>
          <w:sz w:val="24"/>
          <w:szCs w:val="24"/>
        </w:rPr>
        <w:t xml:space="preserve">φλόγα τη </w:t>
      </w:r>
      <w:r>
        <w:rPr>
          <w:rFonts w:ascii="Times New Roman" w:hAnsi="Times New Roman" w:cs="Times New Roman"/>
          <w:sz w:val="24"/>
          <w:szCs w:val="24"/>
        </w:rPr>
        <w:t xml:space="preserve">γυάλινη </w:t>
      </w:r>
      <w:r w:rsidR="00736C8F" w:rsidRPr="00082963">
        <w:rPr>
          <w:rFonts w:ascii="Times New Roman" w:hAnsi="Times New Roman" w:cs="Times New Roman"/>
          <w:sz w:val="24"/>
          <w:szCs w:val="24"/>
        </w:rPr>
        <w:t>ράβδο με το αλάτι για μερικά δευτερόλεπτα. Παρατηρείτε τη φλόγα να παίρνει ένα χαρακτηριστικό χρώμα, το οποίο και σημειώνετε.</w:t>
      </w:r>
    </w:p>
    <w:p w:rsidR="00736C8F" w:rsidRPr="00082963" w:rsidRDefault="00736C8F" w:rsidP="00736C8F">
      <w:pPr>
        <w:numPr>
          <w:ilvl w:val="0"/>
          <w:numId w:val="4"/>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 xml:space="preserve">Αφού </w:t>
      </w:r>
      <w:r w:rsidR="00344334">
        <w:rPr>
          <w:rFonts w:ascii="Times New Roman" w:hAnsi="Times New Roman" w:cs="Times New Roman"/>
          <w:sz w:val="24"/>
          <w:szCs w:val="24"/>
        </w:rPr>
        <w:t xml:space="preserve">ξεπλύνετε την άκρη της γυάλινης ράβδου </w:t>
      </w:r>
      <w:r w:rsidRPr="00082963">
        <w:rPr>
          <w:rFonts w:ascii="Times New Roman" w:hAnsi="Times New Roman" w:cs="Times New Roman"/>
          <w:sz w:val="24"/>
          <w:szCs w:val="24"/>
        </w:rPr>
        <w:t>στην οποία είχε κολλήσει το αλ</w:t>
      </w:r>
      <w:r w:rsidR="00344334">
        <w:rPr>
          <w:rFonts w:ascii="Times New Roman" w:hAnsi="Times New Roman" w:cs="Times New Roman"/>
          <w:sz w:val="24"/>
          <w:szCs w:val="24"/>
        </w:rPr>
        <w:t xml:space="preserve">άτι, επαναλαμβάνετε τα βήματα </w:t>
      </w:r>
      <w:r w:rsidRPr="00082963">
        <w:rPr>
          <w:rFonts w:ascii="Times New Roman" w:hAnsi="Times New Roman" w:cs="Times New Roman"/>
          <w:sz w:val="24"/>
          <w:szCs w:val="24"/>
        </w:rPr>
        <w:t>4,5 χρησιμοποιώντας κάθε φορά ένα άλλο αλάτι.</w:t>
      </w:r>
    </w:p>
    <w:p w:rsidR="00736C8F" w:rsidRPr="00082963" w:rsidRDefault="00736C8F" w:rsidP="00736C8F">
      <w:pPr>
        <w:numPr>
          <w:ilvl w:val="0"/>
          <w:numId w:val="4"/>
        </w:numPr>
        <w:spacing w:after="0" w:line="240" w:lineRule="auto"/>
        <w:jc w:val="both"/>
        <w:rPr>
          <w:rFonts w:ascii="Times New Roman" w:hAnsi="Times New Roman" w:cs="Times New Roman"/>
          <w:sz w:val="24"/>
          <w:szCs w:val="24"/>
        </w:rPr>
      </w:pPr>
      <w:r w:rsidRPr="00082963">
        <w:rPr>
          <w:rFonts w:ascii="Times New Roman" w:hAnsi="Times New Roman" w:cs="Times New Roman"/>
          <w:sz w:val="24"/>
          <w:szCs w:val="24"/>
        </w:rPr>
        <w:t>Συμπληρώστε τον παρακάτω πίνακα με βάση τις πειραματικές σας παρατηρήσεις.</w:t>
      </w:r>
    </w:p>
    <w:p w:rsidR="00A30EBE" w:rsidRPr="0070328F" w:rsidRDefault="00A30EBE" w:rsidP="00A30EBE">
      <w:pPr>
        <w:spacing w:after="0" w:line="240" w:lineRule="auto"/>
        <w:ind w:left="720"/>
        <w:jc w:val="both"/>
        <w:rPr>
          <w:rFonts w:ascii="Times New Roman" w:hAnsi="Times New Roman" w:cs="Times New Roman"/>
          <w:sz w:val="24"/>
          <w:szCs w:val="24"/>
        </w:rPr>
      </w:pPr>
    </w:p>
    <w:tbl>
      <w:tblPr>
        <w:tblStyle w:val="a4"/>
        <w:tblW w:w="7638" w:type="dxa"/>
        <w:tblInd w:w="720" w:type="dxa"/>
        <w:tblLook w:val="04A0" w:firstRow="1" w:lastRow="0" w:firstColumn="1" w:lastColumn="0" w:noHBand="0" w:noVBand="1"/>
      </w:tblPr>
      <w:tblGrid>
        <w:gridCol w:w="3818"/>
        <w:gridCol w:w="3820"/>
      </w:tblGrid>
      <w:tr w:rsidR="00082963" w:rsidRPr="00685B6D" w:rsidTr="0018107A">
        <w:trPr>
          <w:trHeight w:val="855"/>
        </w:trPr>
        <w:tc>
          <w:tcPr>
            <w:tcW w:w="3818" w:type="dxa"/>
            <w:vAlign w:val="center"/>
          </w:tcPr>
          <w:p w:rsidR="00082963" w:rsidRPr="00685B6D" w:rsidRDefault="00082963" w:rsidP="00082963">
            <w:pPr>
              <w:jc w:val="center"/>
              <w:rPr>
                <w:rFonts w:ascii="Times New Roman" w:hAnsi="Times New Roman" w:cs="Times New Roman"/>
                <w:b/>
                <w:sz w:val="32"/>
                <w:szCs w:val="24"/>
              </w:rPr>
            </w:pPr>
            <w:r w:rsidRPr="00685B6D">
              <w:rPr>
                <w:rFonts w:ascii="Times New Roman" w:hAnsi="Times New Roman" w:cs="Times New Roman"/>
                <w:b/>
                <w:sz w:val="32"/>
                <w:szCs w:val="24"/>
              </w:rPr>
              <w:t>Είδος Άλατος</w:t>
            </w:r>
          </w:p>
        </w:tc>
        <w:tc>
          <w:tcPr>
            <w:tcW w:w="3820" w:type="dxa"/>
            <w:vAlign w:val="center"/>
          </w:tcPr>
          <w:p w:rsidR="00082963" w:rsidRPr="00685B6D" w:rsidRDefault="00082963" w:rsidP="00082963">
            <w:pPr>
              <w:jc w:val="center"/>
              <w:rPr>
                <w:rFonts w:ascii="Times New Roman" w:hAnsi="Times New Roman" w:cs="Times New Roman"/>
                <w:b/>
                <w:sz w:val="32"/>
                <w:szCs w:val="24"/>
              </w:rPr>
            </w:pPr>
            <w:r w:rsidRPr="00685B6D">
              <w:rPr>
                <w:rFonts w:ascii="Times New Roman" w:hAnsi="Times New Roman" w:cs="Times New Roman"/>
                <w:b/>
                <w:sz w:val="32"/>
                <w:szCs w:val="24"/>
              </w:rPr>
              <w:t>Χρώμα Φλόγας</w:t>
            </w:r>
          </w:p>
        </w:tc>
      </w:tr>
      <w:tr w:rsidR="00082963" w:rsidRPr="00082963" w:rsidTr="0018107A">
        <w:trPr>
          <w:trHeight w:val="855"/>
        </w:trPr>
        <w:tc>
          <w:tcPr>
            <w:tcW w:w="3818" w:type="dxa"/>
            <w:vAlign w:val="center"/>
          </w:tcPr>
          <w:p w:rsidR="00082963" w:rsidRPr="00082963" w:rsidRDefault="00082963" w:rsidP="00082963">
            <w:pPr>
              <w:jc w:val="center"/>
              <w:rPr>
                <w:rFonts w:ascii="Times New Roman" w:hAnsi="Times New Roman" w:cs="Times New Roman"/>
                <w:sz w:val="24"/>
                <w:szCs w:val="24"/>
                <w:lang w:val="en-US"/>
              </w:rPr>
            </w:pPr>
          </w:p>
        </w:tc>
        <w:tc>
          <w:tcPr>
            <w:tcW w:w="3820" w:type="dxa"/>
            <w:vAlign w:val="center"/>
          </w:tcPr>
          <w:p w:rsidR="00082963" w:rsidRPr="00082963" w:rsidRDefault="00082963" w:rsidP="00082963">
            <w:pPr>
              <w:jc w:val="center"/>
              <w:rPr>
                <w:rFonts w:ascii="Times New Roman" w:hAnsi="Times New Roman" w:cs="Times New Roman"/>
                <w:sz w:val="24"/>
                <w:szCs w:val="24"/>
                <w:lang w:val="en-US"/>
              </w:rPr>
            </w:pPr>
          </w:p>
        </w:tc>
      </w:tr>
      <w:tr w:rsidR="00082963" w:rsidRPr="00082963" w:rsidTr="0018107A">
        <w:trPr>
          <w:trHeight w:val="855"/>
        </w:trPr>
        <w:tc>
          <w:tcPr>
            <w:tcW w:w="3818" w:type="dxa"/>
            <w:vAlign w:val="center"/>
          </w:tcPr>
          <w:p w:rsidR="00082963" w:rsidRPr="00082963" w:rsidRDefault="00082963" w:rsidP="00082963">
            <w:pPr>
              <w:jc w:val="center"/>
              <w:rPr>
                <w:rFonts w:ascii="Times New Roman" w:hAnsi="Times New Roman" w:cs="Times New Roman"/>
                <w:sz w:val="24"/>
                <w:szCs w:val="24"/>
                <w:lang w:val="en-US"/>
              </w:rPr>
            </w:pPr>
          </w:p>
        </w:tc>
        <w:tc>
          <w:tcPr>
            <w:tcW w:w="3820" w:type="dxa"/>
            <w:vAlign w:val="center"/>
          </w:tcPr>
          <w:p w:rsidR="00082963" w:rsidRPr="00082963" w:rsidRDefault="00082963" w:rsidP="00082963">
            <w:pPr>
              <w:jc w:val="center"/>
              <w:rPr>
                <w:rFonts w:ascii="Times New Roman" w:hAnsi="Times New Roman" w:cs="Times New Roman"/>
                <w:sz w:val="24"/>
                <w:szCs w:val="24"/>
                <w:lang w:val="en-US"/>
              </w:rPr>
            </w:pPr>
          </w:p>
        </w:tc>
      </w:tr>
      <w:tr w:rsidR="00082963" w:rsidRPr="00082963" w:rsidTr="0018107A">
        <w:trPr>
          <w:trHeight w:val="855"/>
        </w:trPr>
        <w:tc>
          <w:tcPr>
            <w:tcW w:w="3818" w:type="dxa"/>
            <w:vAlign w:val="center"/>
          </w:tcPr>
          <w:p w:rsidR="00082963" w:rsidRPr="00082963" w:rsidRDefault="00082963" w:rsidP="00082963">
            <w:pPr>
              <w:jc w:val="center"/>
              <w:rPr>
                <w:rFonts w:ascii="Times New Roman" w:hAnsi="Times New Roman" w:cs="Times New Roman"/>
                <w:sz w:val="24"/>
                <w:szCs w:val="24"/>
                <w:lang w:val="en-US"/>
              </w:rPr>
            </w:pPr>
          </w:p>
        </w:tc>
        <w:tc>
          <w:tcPr>
            <w:tcW w:w="3820" w:type="dxa"/>
            <w:vAlign w:val="center"/>
          </w:tcPr>
          <w:p w:rsidR="00082963" w:rsidRPr="00082963" w:rsidRDefault="00082963" w:rsidP="00082963">
            <w:pPr>
              <w:jc w:val="center"/>
              <w:rPr>
                <w:rFonts w:ascii="Times New Roman" w:hAnsi="Times New Roman" w:cs="Times New Roman"/>
                <w:sz w:val="24"/>
                <w:szCs w:val="24"/>
                <w:lang w:val="en-US"/>
              </w:rPr>
            </w:pPr>
          </w:p>
        </w:tc>
      </w:tr>
      <w:tr w:rsidR="00082963" w:rsidRPr="00082963" w:rsidTr="0018107A">
        <w:trPr>
          <w:trHeight w:val="855"/>
        </w:trPr>
        <w:tc>
          <w:tcPr>
            <w:tcW w:w="3818" w:type="dxa"/>
            <w:vAlign w:val="center"/>
          </w:tcPr>
          <w:p w:rsidR="00082963" w:rsidRPr="00082963" w:rsidRDefault="00082963" w:rsidP="00082963">
            <w:pPr>
              <w:jc w:val="center"/>
              <w:rPr>
                <w:rFonts w:ascii="Times New Roman" w:hAnsi="Times New Roman" w:cs="Times New Roman"/>
                <w:sz w:val="24"/>
                <w:szCs w:val="24"/>
                <w:lang w:val="en-US"/>
              </w:rPr>
            </w:pPr>
          </w:p>
        </w:tc>
        <w:tc>
          <w:tcPr>
            <w:tcW w:w="3820" w:type="dxa"/>
            <w:vAlign w:val="center"/>
          </w:tcPr>
          <w:p w:rsidR="00082963" w:rsidRPr="00082963" w:rsidRDefault="00082963" w:rsidP="00082963">
            <w:pPr>
              <w:jc w:val="center"/>
              <w:rPr>
                <w:rFonts w:ascii="Times New Roman" w:hAnsi="Times New Roman" w:cs="Times New Roman"/>
                <w:sz w:val="24"/>
                <w:szCs w:val="24"/>
                <w:lang w:val="en-US"/>
              </w:rPr>
            </w:pPr>
          </w:p>
        </w:tc>
      </w:tr>
      <w:tr w:rsidR="00082963" w:rsidRPr="00082963" w:rsidTr="0018107A">
        <w:trPr>
          <w:trHeight w:val="894"/>
        </w:trPr>
        <w:tc>
          <w:tcPr>
            <w:tcW w:w="3818" w:type="dxa"/>
            <w:vAlign w:val="center"/>
          </w:tcPr>
          <w:p w:rsidR="00082963" w:rsidRPr="00082963" w:rsidRDefault="00082963" w:rsidP="00082963">
            <w:pPr>
              <w:jc w:val="center"/>
              <w:rPr>
                <w:rFonts w:ascii="Times New Roman" w:hAnsi="Times New Roman" w:cs="Times New Roman"/>
                <w:sz w:val="24"/>
                <w:szCs w:val="24"/>
                <w:lang w:val="en-US"/>
              </w:rPr>
            </w:pPr>
          </w:p>
        </w:tc>
        <w:tc>
          <w:tcPr>
            <w:tcW w:w="3820" w:type="dxa"/>
            <w:vAlign w:val="center"/>
          </w:tcPr>
          <w:p w:rsidR="00082963" w:rsidRPr="00082963" w:rsidRDefault="00082963" w:rsidP="00082963">
            <w:pPr>
              <w:jc w:val="center"/>
              <w:rPr>
                <w:rFonts w:ascii="Times New Roman" w:hAnsi="Times New Roman" w:cs="Times New Roman"/>
                <w:sz w:val="24"/>
                <w:szCs w:val="24"/>
                <w:lang w:val="en-US"/>
              </w:rPr>
            </w:pPr>
          </w:p>
        </w:tc>
      </w:tr>
    </w:tbl>
    <w:p w:rsidR="00A30EBE" w:rsidRPr="00082963" w:rsidRDefault="00A30EBE" w:rsidP="00A30EBE">
      <w:pPr>
        <w:spacing w:after="0" w:line="240" w:lineRule="auto"/>
        <w:ind w:left="720"/>
        <w:jc w:val="both"/>
        <w:rPr>
          <w:rFonts w:ascii="Times New Roman" w:hAnsi="Times New Roman" w:cs="Times New Roman"/>
          <w:sz w:val="24"/>
          <w:szCs w:val="24"/>
          <w:lang w:val="en-US"/>
        </w:rPr>
      </w:pPr>
    </w:p>
    <w:p w:rsidR="00B4493B" w:rsidRDefault="00736C8F" w:rsidP="00344334">
      <w:pPr>
        <w:pStyle w:val="a8"/>
        <w:numPr>
          <w:ilvl w:val="0"/>
          <w:numId w:val="4"/>
        </w:numPr>
        <w:jc w:val="both"/>
        <w:rPr>
          <w:rFonts w:ascii="Times New Roman" w:hAnsi="Times New Roman" w:cs="Times New Roman"/>
          <w:sz w:val="24"/>
          <w:szCs w:val="24"/>
        </w:rPr>
      </w:pPr>
      <w:r w:rsidRPr="0018107A">
        <w:rPr>
          <w:rFonts w:ascii="Times New Roman" w:hAnsi="Times New Roman" w:cs="Times New Roman"/>
          <w:sz w:val="24"/>
          <w:szCs w:val="24"/>
        </w:rPr>
        <w:t>Ακολούθως από τον παρακάτω πίνακα να επιβεβαιώσετε ή όχι την ορθότητα των δοκιμών που εκτελέσατε. Σε περίπτωση ασάφειας να εκτελέσετε ξανά τη δοκιμή για το αλάτι που δεν είστε σίγουροι.</w:t>
      </w:r>
    </w:p>
    <w:p w:rsidR="00B4493B" w:rsidRDefault="00B4493B">
      <w:pPr>
        <w:rPr>
          <w:rFonts w:ascii="Times New Roman" w:hAnsi="Times New Roman" w:cs="Times New Roman"/>
          <w:sz w:val="24"/>
          <w:szCs w:val="24"/>
        </w:rPr>
      </w:pPr>
      <w:r>
        <w:rPr>
          <w:rFonts w:ascii="Times New Roman" w:hAnsi="Times New Roman" w:cs="Times New Roman"/>
          <w:sz w:val="24"/>
          <w:szCs w:val="24"/>
        </w:rPr>
        <w:br w:type="page"/>
      </w:r>
    </w:p>
    <w:p w:rsidR="00344334" w:rsidRPr="00344334" w:rsidRDefault="00344334" w:rsidP="0034433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36C8F" w:rsidRPr="00685B6D" w:rsidTr="00D669F5">
        <w:tc>
          <w:tcPr>
            <w:tcW w:w="2840" w:type="dxa"/>
          </w:tcPr>
          <w:p w:rsidR="00736C8F" w:rsidRPr="00685B6D" w:rsidRDefault="00736C8F" w:rsidP="00D669F5">
            <w:pPr>
              <w:jc w:val="center"/>
              <w:rPr>
                <w:rFonts w:ascii="Times New Roman" w:hAnsi="Times New Roman" w:cs="Times New Roman"/>
                <w:b/>
                <w:bCs/>
                <w:sz w:val="28"/>
                <w:szCs w:val="24"/>
              </w:rPr>
            </w:pPr>
            <w:r w:rsidRPr="00685B6D">
              <w:rPr>
                <w:rFonts w:ascii="Times New Roman" w:hAnsi="Times New Roman" w:cs="Times New Roman"/>
                <w:b/>
                <w:bCs/>
                <w:sz w:val="28"/>
                <w:szCs w:val="24"/>
              </w:rPr>
              <w:t>Σύμβολο</w:t>
            </w:r>
          </w:p>
        </w:tc>
        <w:tc>
          <w:tcPr>
            <w:tcW w:w="2841" w:type="dxa"/>
          </w:tcPr>
          <w:p w:rsidR="00736C8F" w:rsidRPr="00685B6D" w:rsidRDefault="00736C8F" w:rsidP="00D669F5">
            <w:pPr>
              <w:jc w:val="center"/>
              <w:rPr>
                <w:rFonts w:ascii="Times New Roman" w:hAnsi="Times New Roman" w:cs="Times New Roman"/>
                <w:b/>
                <w:bCs/>
                <w:sz w:val="28"/>
                <w:szCs w:val="24"/>
              </w:rPr>
            </w:pPr>
            <w:r w:rsidRPr="00685B6D">
              <w:rPr>
                <w:rFonts w:ascii="Times New Roman" w:hAnsi="Times New Roman" w:cs="Times New Roman"/>
                <w:b/>
                <w:bCs/>
                <w:sz w:val="28"/>
                <w:szCs w:val="24"/>
              </w:rPr>
              <w:t>Όνομα</w:t>
            </w:r>
          </w:p>
        </w:tc>
        <w:tc>
          <w:tcPr>
            <w:tcW w:w="2841" w:type="dxa"/>
          </w:tcPr>
          <w:p w:rsidR="00736C8F" w:rsidRPr="00685B6D" w:rsidRDefault="00736C8F" w:rsidP="00D669F5">
            <w:pPr>
              <w:jc w:val="center"/>
              <w:rPr>
                <w:rFonts w:ascii="Times New Roman" w:hAnsi="Times New Roman" w:cs="Times New Roman"/>
                <w:b/>
                <w:bCs/>
                <w:sz w:val="28"/>
                <w:szCs w:val="24"/>
              </w:rPr>
            </w:pPr>
            <w:r w:rsidRPr="00685B6D">
              <w:rPr>
                <w:rFonts w:ascii="Times New Roman" w:hAnsi="Times New Roman" w:cs="Times New Roman"/>
                <w:b/>
                <w:bCs/>
                <w:sz w:val="28"/>
                <w:szCs w:val="24"/>
              </w:rPr>
              <w:t>Χρώμα Φλόγας</w:t>
            </w:r>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lang w:val="en-US"/>
              </w:rPr>
            </w:pPr>
            <w:r w:rsidRPr="00082963">
              <w:rPr>
                <w:rFonts w:ascii="Times New Roman" w:hAnsi="Times New Roman" w:cs="Times New Roman"/>
                <w:sz w:val="24"/>
                <w:szCs w:val="24"/>
                <w:lang w:val="en-US"/>
              </w:rPr>
              <w:t>Na</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Νάτριο</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 xml:space="preserve">Κίτρινο, </w:t>
            </w:r>
            <w:proofErr w:type="spellStart"/>
            <w:r w:rsidRPr="00082963">
              <w:rPr>
                <w:rFonts w:ascii="Times New Roman" w:hAnsi="Times New Roman" w:cs="Times New Roman"/>
                <w:sz w:val="24"/>
                <w:szCs w:val="24"/>
              </w:rPr>
              <w:t>κιτρινοπορτοκαλί</w:t>
            </w:r>
            <w:proofErr w:type="spellEnd"/>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lang w:val="en-US"/>
              </w:rPr>
            </w:pPr>
            <w:r w:rsidRPr="00082963">
              <w:rPr>
                <w:rFonts w:ascii="Times New Roman" w:hAnsi="Times New Roman" w:cs="Times New Roman"/>
                <w:sz w:val="24"/>
                <w:szCs w:val="24"/>
                <w:lang w:val="en-US"/>
              </w:rPr>
              <w:t>Li</w:t>
            </w:r>
          </w:p>
        </w:tc>
        <w:tc>
          <w:tcPr>
            <w:tcW w:w="2841" w:type="dxa"/>
          </w:tcPr>
          <w:p w:rsidR="00736C8F" w:rsidRPr="00082963" w:rsidRDefault="00736C8F" w:rsidP="00D669F5">
            <w:pPr>
              <w:jc w:val="center"/>
              <w:rPr>
                <w:rFonts w:ascii="Times New Roman" w:hAnsi="Times New Roman" w:cs="Times New Roman"/>
                <w:sz w:val="24"/>
                <w:szCs w:val="24"/>
              </w:rPr>
            </w:pPr>
            <w:proofErr w:type="spellStart"/>
            <w:r w:rsidRPr="00082963">
              <w:rPr>
                <w:rFonts w:ascii="Times New Roman" w:hAnsi="Times New Roman" w:cs="Times New Roman"/>
                <w:sz w:val="24"/>
                <w:szCs w:val="24"/>
              </w:rPr>
              <w:t>Λίθιο</w:t>
            </w:r>
            <w:proofErr w:type="spellEnd"/>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Κόκκινο</w:t>
            </w:r>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lang w:val="en-US"/>
              </w:rPr>
            </w:pPr>
            <w:r w:rsidRPr="00082963">
              <w:rPr>
                <w:rFonts w:ascii="Times New Roman" w:hAnsi="Times New Roman" w:cs="Times New Roman"/>
                <w:sz w:val="24"/>
                <w:szCs w:val="24"/>
                <w:lang w:val="en-US"/>
              </w:rPr>
              <w:t>K</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Κάλιο</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Βιολετί, λιλά, μενεξεδί</w:t>
            </w:r>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lang w:val="en-US"/>
              </w:rPr>
            </w:pPr>
            <w:r w:rsidRPr="00082963">
              <w:rPr>
                <w:rFonts w:ascii="Times New Roman" w:hAnsi="Times New Roman" w:cs="Times New Roman"/>
                <w:sz w:val="24"/>
                <w:szCs w:val="24"/>
                <w:lang w:val="en-US"/>
              </w:rPr>
              <w:t>Ca</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Ασβέστιο</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 xml:space="preserve">Κεραμιδί, </w:t>
            </w:r>
            <w:proofErr w:type="spellStart"/>
            <w:r w:rsidRPr="00082963">
              <w:rPr>
                <w:rFonts w:ascii="Times New Roman" w:hAnsi="Times New Roman" w:cs="Times New Roman"/>
                <w:sz w:val="24"/>
                <w:szCs w:val="24"/>
              </w:rPr>
              <w:t>πορτοκαλοκόκκινο</w:t>
            </w:r>
            <w:proofErr w:type="spellEnd"/>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lang w:val="en-US"/>
              </w:rPr>
            </w:pPr>
            <w:proofErr w:type="spellStart"/>
            <w:r w:rsidRPr="00082963">
              <w:rPr>
                <w:rFonts w:ascii="Times New Roman" w:hAnsi="Times New Roman" w:cs="Times New Roman"/>
                <w:sz w:val="24"/>
                <w:szCs w:val="24"/>
                <w:lang w:val="en-US"/>
              </w:rPr>
              <w:t>Sr</w:t>
            </w:r>
            <w:proofErr w:type="spellEnd"/>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Στρόντιο</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Κόκκινο. Βυσσινί</w:t>
            </w:r>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lang w:val="en-US"/>
              </w:rPr>
              <w:t>Ba</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Βάριο</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Ανοικτό πράσινο</w:t>
            </w:r>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lang w:val="en-US"/>
              </w:rPr>
            </w:pPr>
            <w:r w:rsidRPr="00082963">
              <w:rPr>
                <w:rFonts w:ascii="Times New Roman" w:hAnsi="Times New Roman" w:cs="Times New Roman"/>
                <w:sz w:val="24"/>
                <w:szCs w:val="24"/>
                <w:lang w:val="en-US"/>
              </w:rPr>
              <w:t>Cu(II)</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 xml:space="preserve">Χαλκός </w:t>
            </w:r>
            <w:r w:rsidRPr="00082963">
              <w:rPr>
                <w:rFonts w:ascii="Times New Roman" w:hAnsi="Times New Roman" w:cs="Times New Roman"/>
                <w:sz w:val="24"/>
                <w:szCs w:val="24"/>
                <w:lang w:val="en-US"/>
              </w:rPr>
              <w:t>(</w:t>
            </w:r>
            <w:r w:rsidRPr="00082963">
              <w:rPr>
                <w:rFonts w:ascii="Times New Roman" w:hAnsi="Times New Roman" w:cs="Times New Roman"/>
                <w:sz w:val="24"/>
                <w:szCs w:val="24"/>
              </w:rPr>
              <w:t>ΙΙ</w:t>
            </w:r>
            <w:r w:rsidRPr="00082963">
              <w:rPr>
                <w:rFonts w:ascii="Times New Roman" w:hAnsi="Times New Roman" w:cs="Times New Roman"/>
                <w:sz w:val="24"/>
                <w:szCs w:val="24"/>
                <w:lang w:val="en-US"/>
              </w:rPr>
              <w:t>)</w:t>
            </w:r>
            <w:r w:rsidRPr="00082963">
              <w:rPr>
                <w:rFonts w:ascii="Times New Roman" w:hAnsi="Times New Roman" w:cs="Times New Roman"/>
                <w:sz w:val="24"/>
                <w:szCs w:val="24"/>
              </w:rPr>
              <w:t xml:space="preserve"> ,Μη αλογονιδίων</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Πράσινο</w:t>
            </w:r>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lang w:val="en-US"/>
              </w:rPr>
            </w:pPr>
            <w:r w:rsidRPr="00082963">
              <w:rPr>
                <w:rFonts w:ascii="Times New Roman" w:hAnsi="Times New Roman" w:cs="Times New Roman"/>
                <w:sz w:val="24"/>
                <w:szCs w:val="24"/>
                <w:lang w:val="en-US"/>
              </w:rPr>
              <w:t>Cu(II)</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 xml:space="preserve">Χαλκός </w:t>
            </w:r>
            <w:r w:rsidRPr="00082963">
              <w:rPr>
                <w:rFonts w:ascii="Times New Roman" w:hAnsi="Times New Roman" w:cs="Times New Roman"/>
                <w:sz w:val="24"/>
                <w:szCs w:val="24"/>
                <w:lang w:val="en-US"/>
              </w:rPr>
              <w:t>(</w:t>
            </w:r>
            <w:r w:rsidRPr="00082963">
              <w:rPr>
                <w:rFonts w:ascii="Times New Roman" w:hAnsi="Times New Roman" w:cs="Times New Roman"/>
                <w:sz w:val="24"/>
                <w:szCs w:val="24"/>
              </w:rPr>
              <w:t>ΙΙ</w:t>
            </w:r>
            <w:r w:rsidRPr="00082963">
              <w:rPr>
                <w:rFonts w:ascii="Times New Roman" w:hAnsi="Times New Roman" w:cs="Times New Roman"/>
                <w:sz w:val="24"/>
                <w:szCs w:val="24"/>
                <w:lang w:val="en-US"/>
              </w:rPr>
              <w:t>)</w:t>
            </w:r>
            <w:r w:rsidRPr="00082963">
              <w:rPr>
                <w:rFonts w:ascii="Times New Roman" w:hAnsi="Times New Roman" w:cs="Times New Roman"/>
                <w:sz w:val="24"/>
                <w:szCs w:val="24"/>
              </w:rPr>
              <w:t>, Αλογονιδίων</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Μπλε πράσινο</w:t>
            </w:r>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lang w:val="en-US"/>
              </w:rPr>
            </w:pPr>
            <w:r w:rsidRPr="00082963">
              <w:rPr>
                <w:rFonts w:ascii="Times New Roman" w:hAnsi="Times New Roman" w:cs="Times New Roman"/>
                <w:sz w:val="24"/>
                <w:szCs w:val="24"/>
                <w:lang w:val="en-US"/>
              </w:rPr>
              <w:t>Cu(I)</w:t>
            </w:r>
          </w:p>
        </w:tc>
        <w:tc>
          <w:tcPr>
            <w:tcW w:w="2841" w:type="dxa"/>
          </w:tcPr>
          <w:p w:rsidR="00736C8F" w:rsidRPr="00082963" w:rsidRDefault="00736C8F" w:rsidP="00D669F5">
            <w:pPr>
              <w:jc w:val="center"/>
              <w:rPr>
                <w:rFonts w:ascii="Times New Roman" w:hAnsi="Times New Roman" w:cs="Times New Roman"/>
                <w:sz w:val="24"/>
                <w:szCs w:val="24"/>
                <w:lang w:val="en-US"/>
              </w:rPr>
            </w:pPr>
            <w:r w:rsidRPr="00082963">
              <w:rPr>
                <w:rFonts w:ascii="Times New Roman" w:hAnsi="Times New Roman" w:cs="Times New Roman"/>
                <w:sz w:val="24"/>
                <w:szCs w:val="24"/>
              </w:rPr>
              <w:t xml:space="preserve">Χαλκός </w:t>
            </w:r>
            <w:r w:rsidRPr="00082963">
              <w:rPr>
                <w:rFonts w:ascii="Times New Roman" w:hAnsi="Times New Roman" w:cs="Times New Roman"/>
                <w:sz w:val="24"/>
                <w:szCs w:val="24"/>
                <w:lang w:val="en-US"/>
              </w:rPr>
              <w:t>(</w:t>
            </w:r>
            <w:r w:rsidRPr="00082963">
              <w:rPr>
                <w:rFonts w:ascii="Times New Roman" w:hAnsi="Times New Roman" w:cs="Times New Roman"/>
                <w:sz w:val="24"/>
                <w:szCs w:val="24"/>
              </w:rPr>
              <w:t>Ι</w:t>
            </w:r>
            <w:r w:rsidRPr="00082963">
              <w:rPr>
                <w:rFonts w:ascii="Times New Roman" w:hAnsi="Times New Roman" w:cs="Times New Roman"/>
                <w:sz w:val="24"/>
                <w:szCs w:val="24"/>
                <w:lang w:val="en-US"/>
              </w:rPr>
              <w:t>)</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Μπλε</w:t>
            </w:r>
          </w:p>
        </w:tc>
      </w:tr>
      <w:tr w:rsidR="00736C8F" w:rsidRPr="00082963" w:rsidTr="00D669F5">
        <w:tc>
          <w:tcPr>
            <w:tcW w:w="2840" w:type="dxa"/>
          </w:tcPr>
          <w:p w:rsidR="00736C8F" w:rsidRPr="00082963" w:rsidRDefault="00736C8F" w:rsidP="00D669F5">
            <w:pPr>
              <w:jc w:val="center"/>
              <w:rPr>
                <w:rFonts w:ascii="Times New Roman" w:hAnsi="Times New Roman" w:cs="Times New Roman"/>
                <w:sz w:val="24"/>
                <w:szCs w:val="24"/>
              </w:rPr>
            </w:pPr>
            <w:proofErr w:type="spellStart"/>
            <w:r w:rsidRPr="00082963">
              <w:rPr>
                <w:rFonts w:ascii="Times New Roman" w:hAnsi="Times New Roman" w:cs="Times New Roman"/>
                <w:sz w:val="24"/>
                <w:szCs w:val="24"/>
                <w:lang w:val="en-US"/>
              </w:rPr>
              <w:t>Pb</w:t>
            </w:r>
            <w:proofErr w:type="spellEnd"/>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Μόλυβδος</w:t>
            </w:r>
          </w:p>
        </w:tc>
        <w:tc>
          <w:tcPr>
            <w:tcW w:w="2841" w:type="dxa"/>
          </w:tcPr>
          <w:p w:rsidR="00736C8F" w:rsidRPr="00082963" w:rsidRDefault="00736C8F" w:rsidP="00D669F5">
            <w:pPr>
              <w:jc w:val="center"/>
              <w:rPr>
                <w:rFonts w:ascii="Times New Roman" w:hAnsi="Times New Roman" w:cs="Times New Roman"/>
                <w:sz w:val="24"/>
                <w:szCs w:val="24"/>
              </w:rPr>
            </w:pPr>
            <w:r w:rsidRPr="00082963">
              <w:rPr>
                <w:rFonts w:ascii="Times New Roman" w:hAnsi="Times New Roman" w:cs="Times New Roman"/>
                <w:sz w:val="24"/>
                <w:szCs w:val="24"/>
              </w:rPr>
              <w:t>Γαλάζιο</w:t>
            </w:r>
          </w:p>
        </w:tc>
      </w:tr>
    </w:tbl>
    <w:p w:rsidR="00736C8F" w:rsidRPr="00082963" w:rsidRDefault="00736C8F" w:rsidP="00736C8F">
      <w:pPr>
        <w:jc w:val="both"/>
        <w:rPr>
          <w:rFonts w:ascii="Times New Roman" w:hAnsi="Times New Roman" w:cs="Times New Roman"/>
          <w:sz w:val="24"/>
          <w:szCs w:val="24"/>
        </w:rPr>
      </w:pPr>
    </w:p>
    <w:p w:rsidR="00736C8F" w:rsidRPr="00082963" w:rsidRDefault="00736C8F" w:rsidP="00736C8F">
      <w:pPr>
        <w:jc w:val="both"/>
        <w:rPr>
          <w:rFonts w:ascii="Times New Roman" w:hAnsi="Times New Roman" w:cs="Times New Roman"/>
          <w:sz w:val="24"/>
          <w:szCs w:val="24"/>
        </w:rPr>
      </w:pPr>
    </w:p>
    <w:p w:rsidR="00736C8F" w:rsidRPr="00082963" w:rsidRDefault="00736C8F" w:rsidP="00736C8F">
      <w:pPr>
        <w:jc w:val="center"/>
        <w:rPr>
          <w:rFonts w:ascii="Times New Roman" w:hAnsi="Times New Roman" w:cs="Times New Roman"/>
          <w:sz w:val="24"/>
          <w:szCs w:val="24"/>
        </w:rPr>
      </w:pPr>
      <w:r w:rsidRPr="00082963">
        <w:rPr>
          <w:rFonts w:ascii="Times New Roman" w:hAnsi="Times New Roman" w:cs="Times New Roman"/>
          <w:noProof/>
          <w:sz w:val="24"/>
          <w:szCs w:val="24"/>
          <w:lang w:eastAsia="el-GR"/>
        </w:rPr>
        <w:drawing>
          <wp:inline distT="0" distB="0" distL="0" distR="0">
            <wp:extent cx="3156585" cy="1844675"/>
            <wp:effectExtent l="19050" t="0" r="571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156585" cy="1844675"/>
                    </a:xfrm>
                    <a:prstGeom prst="rect">
                      <a:avLst/>
                    </a:prstGeom>
                    <a:noFill/>
                    <a:ln w="9525">
                      <a:noFill/>
                      <a:miter lim="800000"/>
                      <a:headEnd/>
                      <a:tailEnd/>
                    </a:ln>
                  </pic:spPr>
                </pic:pic>
              </a:graphicData>
            </a:graphic>
          </wp:inline>
        </w:drawing>
      </w:r>
    </w:p>
    <w:p w:rsidR="004F3202" w:rsidRDefault="004F3202">
      <w:pPr>
        <w:rPr>
          <w:rFonts w:ascii="Times New Roman" w:hAnsi="Times New Roman" w:cs="Times New Roman"/>
          <w:sz w:val="24"/>
          <w:szCs w:val="24"/>
        </w:rPr>
      </w:pPr>
      <w:r>
        <w:rPr>
          <w:rFonts w:ascii="Times New Roman" w:hAnsi="Times New Roman" w:cs="Times New Roman"/>
          <w:sz w:val="24"/>
          <w:szCs w:val="24"/>
        </w:rPr>
        <w:br w:type="page"/>
      </w:r>
    </w:p>
    <w:p w:rsidR="00B4493B" w:rsidRPr="00B4493B" w:rsidRDefault="00B4493B" w:rsidP="00090F91">
      <w:pPr>
        <w:pStyle w:val="a6"/>
        <w:tabs>
          <w:tab w:val="left" w:pos="7371"/>
          <w:tab w:val="left" w:pos="8222"/>
        </w:tabs>
        <w:ind w:left="0" w:right="299"/>
        <w:jc w:val="center"/>
        <w:rPr>
          <w:rFonts w:ascii="Times New Roman" w:hAnsi="Times New Roman" w:cs="Times New Roman"/>
          <w:i w:val="0"/>
          <w:sz w:val="20"/>
          <w:szCs w:val="20"/>
          <w:lang w:val="en-US"/>
        </w:rPr>
      </w:pPr>
    </w:p>
    <w:p w:rsidR="004F3202" w:rsidRPr="00090F91" w:rsidRDefault="004F3202" w:rsidP="00090F91">
      <w:pPr>
        <w:pStyle w:val="a6"/>
        <w:tabs>
          <w:tab w:val="left" w:pos="7371"/>
          <w:tab w:val="left" w:pos="8222"/>
        </w:tabs>
        <w:ind w:left="0" w:right="299"/>
        <w:jc w:val="center"/>
        <w:rPr>
          <w:rFonts w:ascii="Times New Roman" w:hAnsi="Times New Roman" w:cs="Times New Roman"/>
          <w:sz w:val="32"/>
          <w:szCs w:val="32"/>
        </w:rPr>
      </w:pPr>
      <w:r w:rsidRPr="00090F91">
        <w:rPr>
          <w:rFonts w:ascii="Times New Roman" w:hAnsi="Times New Roman" w:cs="Times New Roman"/>
          <w:sz w:val="32"/>
          <w:szCs w:val="32"/>
        </w:rPr>
        <w:t xml:space="preserve">Εργαστηριακή Άσκηση: </w:t>
      </w:r>
      <w:proofErr w:type="spellStart"/>
      <w:r w:rsidRPr="00090F91">
        <w:rPr>
          <w:rFonts w:ascii="Times New Roman" w:hAnsi="Times New Roman" w:cs="Times New Roman"/>
          <w:sz w:val="32"/>
          <w:szCs w:val="32"/>
        </w:rPr>
        <w:t>Πυροχημική</w:t>
      </w:r>
      <w:proofErr w:type="spellEnd"/>
      <w:r w:rsidRPr="00090F91">
        <w:rPr>
          <w:rFonts w:ascii="Times New Roman" w:hAnsi="Times New Roman" w:cs="Times New Roman"/>
          <w:sz w:val="32"/>
          <w:szCs w:val="32"/>
        </w:rPr>
        <w:t xml:space="preserve"> Ανίχνευση Μετάλλων</w:t>
      </w:r>
    </w:p>
    <w:p w:rsidR="004F3202" w:rsidRDefault="00DF6C0F" w:rsidP="00DF6C0F">
      <w:pPr>
        <w:jc w:val="center"/>
        <w:rPr>
          <w:rFonts w:ascii="Times New Roman" w:hAnsi="Times New Roman" w:cs="Times New Roman"/>
          <w:b/>
          <w:bCs/>
          <w:sz w:val="36"/>
          <w:szCs w:val="28"/>
          <w:u w:val="dotDotDash"/>
        </w:rPr>
      </w:pPr>
      <w:r w:rsidRPr="00DF6C0F">
        <w:rPr>
          <w:rFonts w:ascii="Times New Roman" w:hAnsi="Times New Roman" w:cs="Times New Roman"/>
          <w:b/>
          <w:bCs/>
          <w:sz w:val="36"/>
          <w:szCs w:val="28"/>
          <w:u w:val="dotDotDash"/>
        </w:rPr>
        <w:t>Ερωτήσεις</w:t>
      </w:r>
    </w:p>
    <w:p w:rsidR="00685B6D" w:rsidRPr="00DF6C0F" w:rsidRDefault="00685B6D" w:rsidP="00DF6C0F">
      <w:pPr>
        <w:jc w:val="center"/>
        <w:rPr>
          <w:rFonts w:ascii="Times New Roman" w:hAnsi="Times New Roman" w:cs="Times New Roman"/>
          <w:b/>
          <w:bCs/>
          <w:sz w:val="36"/>
          <w:szCs w:val="28"/>
          <w:u w:val="dotDotDash"/>
        </w:rPr>
      </w:pPr>
    </w:p>
    <w:p w:rsidR="004F3202" w:rsidRPr="004F3202" w:rsidRDefault="004F3202" w:rsidP="004F3202">
      <w:pPr>
        <w:pStyle w:val="a8"/>
        <w:numPr>
          <w:ilvl w:val="0"/>
          <w:numId w:val="5"/>
        </w:numPr>
        <w:jc w:val="both"/>
        <w:rPr>
          <w:rFonts w:ascii="Times New Roman" w:hAnsi="Times New Roman" w:cs="Times New Roman"/>
          <w:sz w:val="28"/>
          <w:szCs w:val="28"/>
        </w:rPr>
      </w:pPr>
      <w:r w:rsidRPr="004F3202">
        <w:rPr>
          <w:rFonts w:ascii="Times New Roman" w:hAnsi="Times New Roman" w:cs="Times New Roman"/>
          <w:sz w:val="28"/>
          <w:szCs w:val="28"/>
        </w:rPr>
        <w:t xml:space="preserve">Ποια σωματίδια βρίσκονται στις χημικές ουσίες και είναι υπεύθυνα για την παραγωγή της χρωματισμένης φλόγας κατά την πύρωση; </w:t>
      </w:r>
    </w:p>
    <w:p w:rsidR="004F3202" w:rsidRPr="004F3202" w:rsidRDefault="004F3202" w:rsidP="004F3202">
      <w:pPr>
        <w:jc w:val="both"/>
        <w:rPr>
          <w:rFonts w:ascii="Times New Roman" w:hAnsi="Times New Roman" w:cs="Times New Roman"/>
          <w:sz w:val="28"/>
          <w:szCs w:val="28"/>
        </w:rPr>
      </w:pPr>
      <w:r w:rsidRPr="004F3202">
        <w:rPr>
          <w:rFonts w:ascii="Times New Roman" w:hAnsi="Times New Roman" w:cs="Times New Roman"/>
          <w:sz w:val="28"/>
          <w:szCs w:val="28"/>
        </w:rPr>
        <w:t>………………………………………………………………………………………………………………………………………………………………………………………………………………………………………………………………………………………………………………………………………………………………………………………………………………………………………………………………………………………………………………………………………………………………………………</w:t>
      </w:r>
    </w:p>
    <w:p w:rsidR="004F3202" w:rsidRPr="004F3202" w:rsidRDefault="004F3202" w:rsidP="004F3202">
      <w:pPr>
        <w:pStyle w:val="a8"/>
        <w:numPr>
          <w:ilvl w:val="0"/>
          <w:numId w:val="5"/>
        </w:numPr>
        <w:spacing w:line="240" w:lineRule="auto"/>
        <w:jc w:val="both"/>
        <w:rPr>
          <w:rFonts w:ascii="Times New Roman" w:hAnsi="Times New Roman" w:cs="Times New Roman"/>
          <w:sz w:val="28"/>
          <w:szCs w:val="28"/>
        </w:rPr>
      </w:pPr>
      <w:r w:rsidRPr="004F3202">
        <w:rPr>
          <w:rFonts w:ascii="Times New Roman" w:hAnsi="Times New Roman" w:cs="Times New Roman"/>
          <w:sz w:val="28"/>
          <w:szCs w:val="28"/>
        </w:rPr>
        <w:t>Ποια χρώματα θα αποκτήσει η φλόγα κατά την πύρωση των παρακάτω αλάτων:</w:t>
      </w:r>
    </w:p>
    <w:p w:rsidR="004F3202" w:rsidRPr="004F3202" w:rsidRDefault="0018107A" w:rsidP="0018107A">
      <w:pPr>
        <w:tabs>
          <w:tab w:val="left" w:pos="2268"/>
        </w:tabs>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spellStart"/>
      <w:r w:rsidR="004F3202" w:rsidRPr="004F3202">
        <w:rPr>
          <w:rFonts w:ascii="Times New Roman" w:hAnsi="Times New Roman" w:cs="Times New Roman"/>
          <w:sz w:val="28"/>
          <w:szCs w:val="28"/>
          <w:lang w:val="en-US"/>
        </w:rPr>
        <w:t>NaCl</w:t>
      </w:r>
      <w:proofErr w:type="spellEnd"/>
      <w:r w:rsidR="004F3202" w:rsidRPr="004F3202">
        <w:rPr>
          <w:rFonts w:ascii="Times New Roman" w:hAnsi="Times New Roman" w:cs="Times New Roman"/>
          <w:sz w:val="28"/>
          <w:szCs w:val="28"/>
          <w:lang w:val="en-US"/>
        </w:rPr>
        <w:t xml:space="preserve">, </w:t>
      </w:r>
      <w:proofErr w:type="spellStart"/>
      <w:r w:rsidR="004F3202" w:rsidRPr="004F3202">
        <w:rPr>
          <w:rFonts w:ascii="Times New Roman" w:hAnsi="Times New Roman" w:cs="Times New Roman"/>
          <w:sz w:val="28"/>
          <w:szCs w:val="28"/>
          <w:lang w:val="en-US"/>
        </w:rPr>
        <w:t>KCl</w:t>
      </w:r>
      <w:proofErr w:type="spellEnd"/>
      <w:r w:rsidR="004F3202" w:rsidRPr="004F3202">
        <w:rPr>
          <w:rFonts w:ascii="Times New Roman" w:hAnsi="Times New Roman" w:cs="Times New Roman"/>
          <w:sz w:val="28"/>
          <w:szCs w:val="28"/>
          <w:lang w:val="en-US"/>
        </w:rPr>
        <w:t>, Na</w:t>
      </w:r>
      <w:r w:rsidR="004F3202" w:rsidRPr="004F3202">
        <w:rPr>
          <w:rFonts w:ascii="Times New Roman" w:hAnsi="Times New Roman" w:cs="Times New Roman"/>
          <w:sz w:val="28"/>
          <w:szCs w:val="28"/>
          <w:vertAlign w:val="subscript"/>
          <w:lang w:val="en-US"/>
        </w:rPr>
        <w:t>2</w:t>
      </w:r>
      <w:r w:rsidR="004F3202" w:rsidRPr="004F3202">
        <w:rPr>
          <w:rFonts w:ascii="Times New Roman" w:hAnsi="Times New Roman" w:cs="Times New Roman"/>
          <w:sz w:val="28"/>
          <w:szCs w:val="28"/>
          <w:lang w:val="en-US"/>
        </w:rPr>
        <w:t>CO</w:t>
      </w:r>
      <w:r w:rsidR="004F3202" w:rsidRPr="004F3202">
        <w:rPr>
          <w:rFonts w:ascii="Times New Roman" w:hAnsi="Times New Roman" w:cs="Times New Roman"/>
          <w:sz w:val="28"/>
          <w:szCs w:val="28"/>
          <w:vertAlign w:val="subscript"/>
          <w:lang w:val="en-US"/>
        </w:rPr>
        <w:t>3,</w:t>
      </w:r>
      <w:r w:rsidR="004F3202" w:rsidRPr="004F3202">
        <w:rPr>
          <w:rFonts w:ascii="Times New Roman" w:hAnsi="Times New Roman" w:cs="Times New Roman"/>
          <w:sz w:val="28"/>
          <w:szCs w:val="28"/>
          <w:lang w:val="en-US"/>
        </w:rPr>
        <w:t xml:space="preserve"> K</w:t>
      </w:r>
      <w:r w:rsidR="004F3202" w:rsidRPr="004F3202">
        <w:rPr>
          <w:rFonts w:ascii="Times New Roman" w:hAnsi="Times New Roman" w:cs="Times New Roman"/>
          <w:sz w:val="28"/>
          <w:szCs w:val="28"/>
          <w:vertAlign w:val="subscript"/>
          <w:lang w:val="en-US"/>
        </w:rPr>
        <w:t>2</w:t>
      </w:r>
      <w:r w:rsidR="004F3202" w:rsidRPr="004F3202">
        <w:rPr>
          <w:rFonts w:ascii="Times New Roman" w:hAnsi="Times New Roman" w:cs="Times New Roman"/>
          <w:sz w:val="28"/>
          <w:szCs w:val="28"/>
          <w:lang w:val="en-US"/>
        </w:rPr>
        <w:t>CO</w:t>
      </w:r>
      <w:r w:rsidR="004F3202" w:rsidRPr="004F3202">
        <w:rPr>
          <w:rFonts w:ascii="Times New Roman" w:hAnsi="Times New Roman" w:cs="Times New Roman"/>
          <w:sz w:val="28"/>
          <w:szCs w:val="28"/>
          <w:vertAlign w:val="subscript"/>
          <w:lang w:val="en-US"/>
        </w:rPr>
        <w:t>3</w:t>
      </w:r>
      <w:r w:rsidR="004F3202" w:rsidRPr="004F3202">
        <w:rPr>
          <w:rFonts w:ascii="Times New Roman" w:hAnsi="Times New Roman" w:cs="Times New Roman"/>
          <w:sz w:val="28"/>
          <w:szCs w:val="28"/>
          <w:lang w:val="en-US"/>
        </w:rPr>
        <w:t>, KNO</w:t>
      </w:r>
      <w:r w:rsidR="004F3202" w:rsidRPr="004F3202">
        <w:rPr>
          <w:rFonts w:ascii="Times New Roman" w:hAnsi="Times New Roman" w:cs="Times New Roman"/>
          <w:sz w:val="28"/>
          <w:szCs w:val="28"/>
          <w:vertAlign w:val="subscript"/>
          <w:lang w:val="en-US"/>
        </w:rPr>
        <w:t>3</w:t>
      </w:r>
      <w:r w:rsidR="004F3202" w:rsidRPr="004F3202">
        <w:rPr>
          <w:rFonts w:ascii="Times New Roman" w:hAnsi="Times New Roman" w:cs="Times New Roman"/>
          <w:sz w:val="28"/>
          <w:szCs w:val="28"/>
          <w:lang w:val="en-US"/>
        </w:rPr>
        <w:t>, NaNO</w:t>
      </w:r>
      <w:r w:rsidR="004F3202" w:rsidRPr="004F3202">
        <w:rPr>
          <w:rFonts w:ascii="Times New Roman" w:hAnsi="Times New Roman" w:cs="Times New Roman"/>
          <w:sz w:val="28"/>
          <w:szCs w:val="28"/>
          <w:vertAlign w:val="subscript"/>
          <w:lang w:val="en-US"/>
        </w:rPr>
        <w:t xml:space="preserve">3 </w:t>
      </w:r>
    </w:p>
    <w:p w:rsidR="004F3202" w:rsidRPr="004F3202" w:rsidRDefault="004F3202" w:rsidP="004F3202">
      <w:pPr>
        <w:jc w:val="both"/>
        <w:rPr>
          <w:rFonts w:ascii="Times New Roman" w:hAnsi="Times New Roman" w:cs="Times New Roman"/>
          <w:sz w:val="28"/>
          <w:szCs w:val="28"/>
          <w:vertAlign w:val="subscript"/>
        </w:rPr>
      </w:pPr>
      <w:r w:rsidRPr="004F3202">
        <w:rPr>
          <w:rFonts w:ascii="Times New Roman" w:hAnsi="Times New Roman" w:cs="Times New Roman"/>
          <w:sz w:val="28"/>
          <w:szCs w:val="28"/>
          <w:vertAlign w:val="subscript"/>
        </w:rPr>
        <w:t>………………………………………………………………………………………………………………………………………………………………………………………………………………………………………………………………………………………………………………………………………………………………………………………………………………………………………………………………………………………………………………………………………………………………………………………………………………………………………………………………………………………………………………………………………………………………………………………………………………………………………………………………………</w:t>
      </w:r>
    </w:p>
    <w:p w:rsidR="004F3202" w:rsidRPr="004F3202" w:rsidRDefault="004F3202" w:rsidP="004F3202">
      <w:pPr>
        <w:pStyle w:val="a8"/>
        <w:numPr>
          <w:ilvl w:val="0"/>
          <w:numId w:val="5"/>
        </w:numPr>
        <w:jc w:val="both"/>
        <w:rPr>
          <w:rFonts w:ascii="Times New Roman" w:hAnsi="Times New Roman" w:cs="Times New Roman"/>
          <w:sz w:val="28"/>
          <w:szCs w:val="28"/>
        </w:rPr>
      </w:pPr>
      <w:r w:rsidRPr="004F3202">
        <w:rPr>
          <w:rFonts w:ascii="Times New Roman" w:hAnsi="Times New Roman" w:cs="Times New Roman"/>
          <w:sz w:val="28"/>
          <w:szCs w:val="28"/>
        </w:rPr>
        <w:t xml:space="preserve">Αν σας ρωτήσει ένας συμμαθητής σας που δεν έχει κάνει το πείραμα «τι είναι η </w:t>
      </w:r>
      <w:proofErr w:type="spellStart"/>
      <w:r w:rsidRPr="004F3202">
        <w:rPr>
          <w:rFonts w:ascii="Times New Roman" w:hAnsi="Times New Roman" w:cs="Times New Roman"/>
          <w:sz w:val="28"/>
          <w:szCs w:val="28"/>
        </w:rPr>
        <w:t>πυροχημική</w:t>
      </w:r>
      <w:proofErr w:type="spellEnd"/>
      <w:r w:rsidRPr="004F3202">
        <w:rPr>
          <w:rFonts w:ascii="Times New Roman" w:hAnsi="Times New Roman" w:cs="Times New Roman"/>
          <w:sz w:val="28"/>
          <w:szCs w:val="28"/>
        </w:rPr>
        <w:t xml:space="preserve"> ανίχνευση των μετάλλων;», διατυπώστε μία σύντομη πρόταση για να την εξηγήσετε.</w:t>
      </w:r>
    </w:p>
    <w:p w:rsidR="004F3202" w:rsidRPr="004F3202" w:rsidRDefault="004F3202" w:rsidP="004F3202">
      <w:pPr>
        <w:jc w:val="both"/>
        <w:rPr>
          <w:rFonts w:ascii="Times New Roman" w:hAnsi="Times New Roman" w:cs="Times New Roman"/>
          <w:sz w:val="28"/>
          <w:szCs w:val="28"/>
        </w:rPr>
      </w:pPr>
      <w:r w:rsidRPr="004F3202">
        <w:rPr>
          <w:rFonts w:ascii="Times New Roman" w:hAnsi="Times New Roman" w:cs="Times New Roman"/>
          <w:sz w:val="28"/>
          <w:szCs w:val="28"/>
        </w:rPr>
        <w:t>………………………………………………………………………………………………………………………………………………………………………………………………………………………………………………………………………………………………………………………………………………………………………………………………………………</w:t>
      </w:r>
      <w:r w:rsidR="00685B6D">
        <w:rPr>
          <w:rFonts w:ascii="Times New Roman" w:hAnsi="Times New Roman" w:cs="Times New Roman"/>
          <w:sz w:val="28"/>
          <w:szCs w:val="28"/>
        </w:rPr>
        <w:t>……………………………………………………………………………………………………………………………………………………………...</w:t>
      </w:r>
    </w:p>
    <w:sectPr w:rsidR="004F3202" w:rsidRPr="004F3202" w:rsidSect="00B4493B">
      <w:headerReference w:type="default" r:id="rId13"/>
      <w:footerReference w:type="default" r:id="rId14"/>
      <w:pgSz w:w="11906" w:h="16838"/>
      <w:pgMar w:top="992" w:right="1588" w:bottom="1135" w:left="1797" w:header="426"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02" w:rsidRDefault="004D7C02" w:rsidP="00090F91">
      <w:pPr>
        <w:spacing w:after="0" w:line="240" w:lineRule="auto"/>
      </w:pPr>
      <w:r>
        <w:separator/>
      </w:r>
    </w:p>
  </w:endnote>
  <w:endnote w:type="continuationSeparator" w:id="0">
    <w:p w:rsidR="004D7C02" w:rsidRDefault="004D7C02" w:rsidP="0009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91" w:rsidRDefault="004568B2">
    <w:pPr>
      <w:pStyle w:val="aa"/>
      <w:pBdr>
        <w:top w:val="thinThickSmallGap" w:sz="24" w:space="1" w:color="622423" w:themeColor="accent2" w:themeShade="7F"/>
      </w:pBdr>
      <w:rPr>
        <w:rFonts w:asciiTheme="majorHAnsi" w:hAnsiTheme="majorHAnsi"/>
      </w:rPr>
    </w:pPr>
    <w:r>
      <w:rPr>
        <w:rFonts w:asciiTheme="majorHAnsi" w:hAnsiTheme="majorHAnsi"/>
        <w:lang w:val="en-US"/>
      </w:rPr>
      <w:t xml:space="preserve">M. </w:t>
    </w:r>
    <w:proofErr w:type="spellStart"/>
    <w:r>
      <w:rPr>
        <w:rFonts w:asciiTheme="majorHAnsi" w:hAnsiTheme="majorHAnsi"/>
        <w:lang w:val="en-US"/>
      </w:rPr>
      <w:t>Danos</w:t>
    </w:r>
    <w:proofErr w:type="spellEnd"/>
    <w:r w:rsidR="00090F91">
      <w:rPr>
        <w:rFonts w:asciiTheme="majorHAnsi" w:hAnsiTheme="majorHAnsi"/>
      </w:rPr>
      <w:ptab w:relativeTo="margin" w:alignment="right" w:leader="none"/>
    </w:r>
    <w:r w:rsidR="00090F91">
      <w:rPr>
        <w:rFonts w:asciiTheme="majorHAnsi" w:hAnsiTheme="majorHAnsi"/>
      </w:rPr>
      <w:t xml:space="preserve">Σελίδα </w:t>
    </w:r>
    <w:r>
      <w:fldChar w:fldCharType="begin"/>
    </w:r>
    <w:r>
      <w:instrText xml:space="preserve"> PAGE   \* MERGEFORMAT </w:instrText>
    </w:r>
    <w:r>
      <w:fldChar w:fldCharType="separate"/>
    </w:r>
    <w:r w:rsidR="009F501B" w:rsidRPr="009F501B">
      <w:rPr>
        <w:rFonts w:asciiTheme="majorHAnsi" w:hAnsiTheme="majorHAnsi"/>
        <w:noProof/>
      </w:rPr>
      <w:t>6</w:t>
    </w:r>
    <w:r>
      <w:rPr>
        <w:rFonts w:asciiTheme="majorHAnsi" w:hAnsiTheme="majorHAnsi"/>
        <w:noProof/>
      </w:rPr>
      <w:fldChar w:fldCharType="end"/>
    </w:r>
  </w:p>
  <w:p w:rsidR="00090F91" w:rsidRDefault="00090F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02" w:rsidRDefault="004D7C02" w:rsidP="00090F91">
      <w:pPr>
        <w:spacing w:after="0" w:line="240" w:lineRule="auto"/>
      </w:pPr>
      <w:r>
        <w:separator/>
      </w:r>
    </w:p>
  </w:footnote>
  <w:footnote w:type="continuationSeparator" w:id="0">
    <w:p w:rsidR="004D7C02" w:rsidRDefault="004D7C02" w:rsidP="00090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04" w:rsidRDefault="009F501B">
    <w:pPr>
      <w:pStyle w:val="a9"/>
      <w:jc w:val="center"/>
      <w:rPr>
        <w:color w:val="365F91" w:themeColor="accent1" w:themeShade="BF"/>
      </w:rPr>
    </w:pPr>
    <w:r>
      <w:rPr>
        <w:noProof/>
        <w:color w:val="365F91" w:themeColor="accent1" w:themeShade="BF"/>
        <w:lang w:eastAsia="zh-TW"/>
      </w:rPr>
      <w:pict>
        <v:group id="_x0000_s4102"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4103" type="#_x0000_t32" style="position:absolute;left:6519;top:1258;width:4303;height:10040;flip:x" o:connectortype="straight" strokecolor="#a7bfde [1620]">
            <o:lock v:ext="edit" aspectratio="t"/>
          </v:shape>
          <v:group id="_x0000_s4104" style="position:absolute;left:5531;top:9226;width:5291;height:5845" coordorigin="5531,9226" coordsize="5291,5845">
            <o:lock v:ext="edit" aspectratio="t"/>
            <v:shape id="_x0000_s410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4106" style="position:absolute;left:6117;top:10212;width:4526;height:4258;rotation:41366637fd;flip:y" fillcolor="#d3dfee [820]" stroked="f" strokecolor="#a7bfde [1620]">
              <o:lock v:ext="edit" aspectratio="t"/>
            </v:oval>
            <v:oval id="_x0000_s4107"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Ημερομηνία"/>
                      <w:id w:val="79116634"/>
                      <w:placeholder>
                        <w:docPart w:val="87166E369C174C368EAA08710C1C4F5D"/>
                      </w:placeholder>
                      <w:dataBinding w:prefixMappings="xmlns:ns0='http://schemas.microsoft.com/office/2006/coverPageProps'" w:xpath="/ns0:CoverPageProperties[1]/ns0:PublishDate[1]" w:storeItemID="{55AF091B-3C7A-41E3-B477-F2FDAA23CFDA}"/>
                      <w:date w:fullDate="2013-12-15T00:00:00Z">
                        <w:dateFormat w:val="d MMM."/>
                        <w:lid w:val="el-GR"/>
                        <w:storeMappedDataAs w:val="dateTime"/>
                        <w:calendar w:val="gregorian"/>
                      </w:date>
                    </w:sdtPr>
                    <w:sdtEndPr/>
                    <w:sdtContent>
                      <w:p w:rsidR="00007804" w:rsidRDefault="004568B2">
                        <w:pPr>
                          <w:pStyle w:val="a9"/>
                          <w:jc w:val="center"/>
                          <w:rPr>
                            <w:b/>
                            <w:bCs/>
                            <w:color w:val="FFFFFF" w:themeColor="background1"/>
                            <w:sz w:val="20"/>
                            <w:szCs w:val="20"/>
                          </w:rPr>
                        </w:pPr>
                        <w:r>
                          <w:rPr>
                            <w:b/>
                            <w:bCs/>
                            <w:color w:val="FFFFFF" w:themeColor="background1"/>
                            <w:sz w:val="20"/>
                            <w:szCs w:val="20"/>
                          </w:rPr>
                          <w:t>15 Δεκ.</w:t>
                        </w:r>
                      </w:p>
                    </w:sdtContent>
                  </w:sdt>
                </w:txbxContent>
              </v:textbox>
            </v:oval>
          </v:group>
          <w10:wrap anchorx="page" anchory="page"/>
        </v:group>
      </w:pict>
    </w:r>
    <w:sdt>
      <w:sdtPr>
        <w:rPr>
          <w:color w:val="365F91" w:themeColor="accent1" w:themeShade="BF"/>
        </w:rPr>
        <w:alias w:val="Τίτλος"/>
        <w:id w:val="79116639"/>
        <w:placeholder>
          <w:docPart w:val="CC7B0FF6CF754740BECEDD0E13FEAB5B"/>
        </w:placeholder>
        <w:dataBinding w:prefixMappings="xmlns:ns0='http://schemas.openxmlformats.org/package/2006/metadata/core-properties' xmlns:ns1='http://purl.org/dc/elements/1.1/'" w:xpath="/ns0:coreProperties[1]/ns1:title[1]" w:storeItemID="{6C3C8BC8-F283-45AE-878A-BAB7291924A1}"/>
        <w:text/>
      </w:sdtPr>
      <w:sdtEndPr/>
      <w:sdtContent>
        <w:r w:rsidR="00A94AF2">
          <w:rPr>
            <w:color w:val="365F91" w:themeColor="accent1" w:themeShade="BF"/>
          </w:rPr>
          <w:t>1</w:t>
        </w:r>
        <w:r w:rsidR="00007804">
          <w:rPr>
            <w:color w:val="365F91" w:themeColor="accent1" w:themeShade="BF"/>
          </w:rPr>
          <w:t xml:space="preserve">ο Λύκειο Ζωγράφου                               </w:t>
        </w:r>
        <w:r w:rsidR="00A94AF2">
          <w:rPr>
            <w:color w:val="365F91" w:themeColor="accent1" w:themeShade="BF"/>
          </w:rPr>
          <w:t xml:space="preserve">               Σχολικό Έτος 2013-2014</w:t>
        </w:r>
      </w:sdtContent>
    </w:sdt>
  </w:p>
  <w:p w:rsidR="00090F91" w:rsidRDefault="00090F91" w:rsidP="00090F91">
    <w:pPr>
      <w:pStyle w:val="a9"/>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0403"/>
    <w:multiLevelType w:val="hybridMultilevel"/>
    <w:tmpl w:val="C4906A4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357405"/>
    <w:multiLevelType w:val="hybridMultilevel"/>
    <w:tmpl w:val="5A4C882C"/>
    <w:lvl w:ilvl="0" w:tplc="CD8E7584">
      <w:start w:val="1"/>
      <w:numFmt w:val="decimal"/>
      <w:lvlText w:val="%1."/>
      <w:lvlJc w:val="center"/>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E27708"/>
    <w:multiLevelType w:val="hybridMultilevel"/>
    <w:tmpl w:val="900A6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B882D1A"/>
    <w:multiLevelType w:val="hybridMultilevel"/>
    <w:tmpl w:val="08C6D8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BF57DCD"/>
    <w:multiLevelType w:val="hybridMultilevel"/>
    <w:tmpl w:val="D19A8E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9163E4B"/>
    <w:multiLevelType w:val="hybridMultilevel"/>
    <w:tmpl w:val="0860C098"/>
    <w:lvl w:ilvl="0" w:tplc="CD8E7584">
      <w:start w:val="1"/>
      <w:numFmt w:val="decimal"/>
      <w:lvlText w:val="%1."/>
      <w:lvlJc w:val="center"/>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109"/>
    <o:shapelayout v:ext="edit">
      <o:idmap v:ext="edit" data="4"/>
      <o:rules v:ext="edit">
        <o:r id="V:Rule2" type="connector" idref="#_x0000_s4103"/>
      </o:rules>
    </o:shapelayout>
  </w:hdrShapeDefaults>
  <w:footnotePr>
    <w:footnote w:id="-1"/>
    <w:footnote w:id="0"/>
  </w:footnotePr>
  <w:endnotePr>
    <w:endnote w:id="-1"/>
    <w:endnote w:id="0"/>
  </w:endnotePr>
  <w:compat>
    <w:compatSetting w:name="compatibilityMode" w:uri="http://schemas.microsoft.com/office/word" w:val="12"/>
  </w:compat>
  <w:rsids>
    <w:rsidRoot w:val="0092395B"/>
    <w:rsid w:val="0000727F"/>
    <w:rsid w:val="00007804"/>
    <w:rsid w:val="00010BD2"/>
    <w:rsid w:val="00021C31"/>
    <w:rsid w:val="0002595E"/>
    <w:rsid w:val="00033913"/>
    <w:rsid w:val="00037DEC"/>
    <w:rsid w:val="0004325F"/>
    <w:rsid w:val="00046A79"/>
    <w:rsid w:val="00053B8E"/>
    <w:rsid w:val="00062972"/>
    <w:rsid w:val="00065208"/>
    <w:rsid w:val="00082963"/>
    <w:rsid w:val="00086105"/>
    <w:rsid w:val="00090F91"/>
    <w:rsid w:val="00094794"/>
    <w:rsid w:val="000B3F01"/>
    <w:rsid w:val="000B46ED"/>
    <w:rsid w:val="000D6F10"/>
    <w:rsid w:val="000F5698"/>
    <w:rsid w:val="001100C9"/>
    <w:rsid w:val="00114618"/>
    <w:rsid w:val="00115670"/>
    <w:rsid w:val="0012195C"/>
    <w:rsid w:val="00124FF2"/>
    <w:rsid w:val="001343F6"/>
    <w:rsid w:val="0013536D"/>
    <w:rsid w:val="00135F7A"/>
    <w:rsid w:val="00141D28"/>
    <w:rsid w:val="00142571"/>
    <w:rsid w:val="00155645"/>
    <w:rsid w:val="001565AC"/>
    <w:rsid w:val="00165DBD"/>
    <w:rsid w:val="001674B7"/>
    <w:rsid w:val="00172BF7"/>
    <w:rsid w:val="0018107A"/>
    <w:rsid w:val="0018415F"/>
    <w:rsid w:val="00191BAB"/>
    <w:rsid w:val="001A6A2D"/>
    <w:rsid w:val="001B433B"/>
    <w:rsid w:val="001C3231"/>
    <w:rsid w:val="001E1181"/>
    <w:rsid w:val="0020443A"/>
    <w:rsid w:val="00213ED6"/>
    <w:rsid w:val="00222F47"/>
    <w:rsid w:val="002410BC"/>
    <w:rsid w:val="00242D3E"/>
    <w:rsid w:val="00247A06"/>
    <w:rsid w:val="00250B23"/>
    <w:rsid w:val="00273BEC"/>
    <w:rsid w:val="0027432B"/>
    <w:rsid w:val="00281CE2"/>
    <w:rsid w:val="002944DB"/>
    <w:rsid w:val="00295F43"/>
    <w:rsid w:val="00297B1D"/>
    <w:rsid w:val="002B2434"/>
    <w:rsid w:val="002B2AA3"/>
    <w:rsid w:val="002C7FA5"/>
    <w:rsid w:val="002D1463"/>
    <w:rsid w:val="002E301C"/>
    <w:rsid w:val="002E407F"/>
    <w:rsid w:val="002F44D3"/>
    <w:rsid w:val="0030576A"/>
    <w:rsid w:val="00333A24"/>
    <w:rsid w:val="00334CC4"/>
    <w:rsid w:val="00343FB4"/>
    <w:rsid w:val="00344334"/>
    <w:rsid w:val="003465D3"/>
    <w:rsid w:val="00391ED3"/>
    <w:rsid w:val="003A47B1"/>
    <w:rsid w:val="003A5DC0"/>
    <w:rsid w:val="003B035D"/>
    <w:rsid w:val="003B1FED"/>
    <w:rsid w:val="003C09EE"/>
    <w:rsid w:val="003C2E23"/>
    <w:rsid w:val="003C583C"/>
    <w:rsid w:val="003D020B"/>
    <w:rsid w:val="003D1AD2"/>
    <w:rsid w:val="003D4B65"/>
    <w:rsid w:val="00407438"/>
    <w:rsid w:val="00412BA5"/>
    <w:rsid w:val="00413B5C"/>
    <w:rsid w:val="00414C0B"/>
    <w:rsid w:val="00417788"/>
    <w:rsid w:val="00417E62"/>
    <w:rsid w:val="00430EB1"/>
    <w:rsid w:val="00454652"/>
    <w:rsid w:val="00454F7B"/>
    <w:rsid w:val="004568B2"/>
    <w:rsid w:val="00462AC7"/>
    <w:rsid w:val="00476B29"/>
    <w:rsid w:val="00482E3A"/>
    <w:rsid w:val="00490E78"/>
    <w:rsid w:val="004A538B"/>
    <w:rsid w:val="004B0703"/>
    <w:rsid w:val="004B5292"/>
    <w:rsid w:val="004C124F"/>
    <w:rsid w:val="004C3D0C"/>
    <w:rsid w:val="004D7C02"/>
    <w:rsid w:val="004E1692"/>
    <w:rsid w:val="004F3202"/>
    <w:rsid w:val="00513DEB"/>
    <w:rsid w:val="00531B9B"/>
    <w:rsid w:val="00533F3C"/>
    <w:rsid w:val="00541E32"/>
    <w:rsid w:val="00546CB4"/>
    <w:rsid w:val="005660DD"/>
    <w:rsid w:val="00581847"/>
    <w:rsid w:val="005947DC"/>
    <w:rsid w:val="0059730D"/>
    <w:rsid w:val="005A001B"/>
    <w:rsid w:val="005B2CA0"/>
    <w:rsid w:val="005B5C20"/>
    <w:rsid w:val="005C5E7A"/>
    <w:rsid w:val="005C6BD5"/>
    <w:rsid w:val="005D6FFF"/>
    <w:rsid w:val="005E2C2A"/>
    <w:rsid w:val="005F1BCC"/>
    <w:rsid w:val="005F452D"/>
    <w:rsid w:val="005F473C"/>
    <w:rsid w:val="005F6196"/>
    <w:rsid w:val="0061292A"/>
    <w:rsid w:val="006212F2"/>
    <w:rsid w:val="0062525E"/>
    <w:rsid w:val="00626C43"/>
    <w:rsid w:val="00627CED"/>
    <w:rsid w:val="00634CC7"/>
    <w:rsid w:val="00642F14"/>
    <w:rsid w:val="00667CFC"/>
    <w:rsid w:val="006720E0"/>
    <w:rsid w:val="00674ABE"/>
    <w:rsid w:val="00674D97"/>
    <w:rsid w:val="00685B6D"/>
    <w:rsid w:val="00697B51"/>
    <w:rsid w:val="006A0CE9"/>
    <w:rsid w:val="006A4C3A"/>
    <w:rsid w:val="006A65AD"/>
    <w:rsid w:val="006A71FE"/>
    <w:rsid w:val="006B1D53"/>
    <w:rsid w:val="006B226B"/>
    <w:rsid w:val="006B24E0"/>
    <w:rsid w:val="006B670E"/>
    <w:rsid w:val="006D0086"/>
    <w:rsid w:val="006D53BB"/>
    <w:rsid w:val="006E018F"/>
    <w:rsid w:val="006E3122"/>
    <w:rsid w:val="006E32C3"/>
    <w:rsid w:val="006E6D3F"/>
    <w:rsid w:val="0070328F"/>
    <w:rsid w:val="00703AB8"/>
    <w:rsid w:val="00704910"/>
    <w:rsid w:val="00734CBB"/>
    <w:rsid w:val="00736C8F"/>
    <w:rsid w:val="00770A81"/>
    <w:rsid w:val="00776737"/>
    <w:rsid w:val="00777091"/>
    <w:rsid w:val="007944C1"/>
    <w:rsid w:val="007D729A"/>
    <w:rsid w:val="007E079D"/>
    <w:rsid w:val="008302BF"/>
    <w:rsid w:val="008343B5"/>
    <w:rsid w:val="008523F9"/>
    <w:rsid w:val="00872866"/>
    <w:rsid w:val="008812DA"/>
    <w:rsid w:val="00885ADB"/>
    <w:rsid w:val="008976C5"/>
    <w:rsid w:val="008A293A"/>
    <w:rsid w:val="008A51D4"/>
    <w:rsid w:val="008D7DF4"/>
    <w:rsid w:val="00910741"/>
    <w:rsid w:val="00913219"/>
    <w:rsid w:val="00916E29"/>
    <w:rsid w:val="00922D8A"/>
    <w:rsid w:val="0092395B"/>
    <w:rsid w:val="00945C3D"/>
    <w:rsid w:val="00957757"/>
    <w:rsid w:val="00977D79"/>
    <w:rsid w:val="00985581"/>
    <w:rsid w:val="0099015E"/>
    <w:rsid w:val="009A53F0"/>
    <w:rsid w:val="009A5D08"/>
    <w:rsid w:val="009A7E49"/>
    <w:rsid w:val="009B2CFA"/>
    <w:rsid w:val="009B6549"/>
    <w:rsid w:val="009D68F2"/>
    <w:rsid w:val="009F4916"/>
    <w:rsid w:val="009F501B"/>
    <w:rsid w:val="009F59D5"/>
    <w:rsid w:val="00A02B15"/>
    <w:rsid w:val="00A03496"/>
    <w:rsid w:val="00A13177"/>
    <w:rsid w:val="00A13341"/>
    <w:rsid w:val="00A23DD5"/>
    <w:rsid w:val="00A30EBE"/>
    <w:rsid w:val="00A62946"/>
    <w:rsid w:val="00A6591C"/>
    <w:rsid w:val="00A73CC1"/>
    <w:rsid w:val="00A74888"/>
    <w:rsid w:val="00A94AF2"/>
    <w:rsid w:val="00A96882"/>
    <w:rsid w:val="00A97C54"/>
    <w:rsid w:val="00AB5A0A"/>
    <w:rsid w:val="00AC4923"/>
    <w:rsid w:val="00AD1835"/>
    <w:rsid w:val="00AD6E73"/>
    <w:rsid w:val="00AF27F6"/>
    <w:rsid w:val="00B0288A"/>
    <w:rsid w:val="00B11F29"/>
    <w:rsid w:val="00B42339"/>
    <w:rsid w:val="00B4374E"/>
    <w:rsid w:val="00B4493B"/>
    <w:rsid w:val="00B54520"/>
    <w:rsid w:val="00B63576"/>
    <w:rsid w:val="00B72953"/>
    <w:rsid w:val="00B745C1"/>
    <w:rsid w:val="00B82394"/>
    <w:rsid w:val="00B82B89"/>
    <w:rsid w:val="00B83F1C"/>
    <w:rsid w:val="00B853A2"/>
    <w:rsid w:val="00B96975"/>
    <w:rsid w:val="00BA3D88"/>
    <w:rsid w:val="00BB0183"/>
    <w:rsid w:val="00BE108D"/>
    <w:rsid w:val="00BE3764"/>
    <w:rsid w:val="00BF2AE9"/>
    <w:rsid w:val="00BF7313"/>
    <w:rsid w:val="00C02F2C"/>
    <w:rsid w:val="00C107B8"/>
    <w:rsid w:val="00C23C50"/>
    <w:rsid w:val="00C30848"/>
    <w:rsid w:val="00C356F9"/>
    <w:rsid w:val="00C55C36"/>
    <w:rsid w:val="00C579B1"/>
    <w:rsid w:val="00C57B76"/>
    <w:rsid w:val="00C61C82"/>
    <w:rsid w:val="00C659C4"/>
    <w:rsid w:val="00C70362"/>
    <w:rsid w:val="00C828A1"/>
    <w:rsid w:val="00C94406"/>
    <w:rsid w:val="00CA6551"/>
    <w:rsid w:val="00CB1099"/>
    <w:rsid w:val="00CB1B3D"/>
    <w:rsid w:val="00CC028E"/>
    <w:rsid w:val="00CC0F1C"/>
    <w:rsid w:val="00CC3D47"/>
    <w:rsid w:val="00CC5B68"/>
    <w:rsid w:val="00CD1E3B"/>
    <w:rsid w:val="00CD4904"/>
    <w:rsid w:val="00CE0FF7"/>
    <w:rsid w:val="00CE58BC"/>
    <w:rsid w:val="00CF3D15"/>
    <w:rsid w:val="00CF598B"/>
    <w:rsid w:val="00D0111C"/>
    <w:rsid w:val="00D076F1"/>
    <w:rsid w:val="00D233BC"/>
    <w:rsid w:val="00D3753B"/>
    <w:rsid w:val="00D41BDF"/>
    <w:rsid w:val="00D4455B"/>
    <w:rsid w:val="00D53708"/>
    <w:rsid w:val="00D56A7B"/>
    <w:rsid w:val="00D7284B"/>
    <w:rsid w:val="00D924CA"/>
    <w:rsid w:val="00DA0217"/>
    <w:rsid w:val="00DB34F0"/>
    <w:rsid w:val="00DC0D9C"/>
    <w:rsid w:val="00DE6865"/>
    <w:rsid w:val="00DF6C0F"/>
    <w:rsid w:val="00DF789C"/>
    <w:rsid w:val="00E0518F"/>
    <w:rsid w:val="00E06925"/>
    <w:rsid w:val="00E3760A"/>
    <w:rsid w:val="00EA4B76"/>
    <w:rsid w:val="00EA4DAC"/>
    <w:rsid w:val="00EA7C8C"/>
    <w:rsid w:val="00ED23BD"/>
    <w:rsid w:val="00ED6C33"/>
    <w:rsid w:val="00EE2B4A"/>
    <w:rsid w:val="00EE6709"/>
    <w:rsid w:val="00EF3697"/>
    <w:rsid w:val="00EF6188"/>
    <w:rsid w:val="00F01B37"/>
    <w:rsid w:val="00F1514B"/>
    <w:rsid w:val="00F16BFC"/>
    <w:rsid w:val="00F33CB9"/>
    <w:rsid w:val="00F37903"/>
    <w:rsid w:val="00F60FCE"/>
    <w:rsid w:val="00F6136A"/>
    <w:rsid w:val="00F67C9A"/>
    <w:rsid w:val="00F72360"/>
    <w:rsid w:val="00F772E3"/>
    <w:rsid w:val="00F85F70"/>
    <w:rsid w:val="00F9517C"/>
    <w:rsid w:val="00F966EC"/>
    <w:rsid w:val="00FA3E1E"/>
    <w:rsid w:val="00FA61EA"/>
    <w:rsid w:val="00FB66C7"/>
    <w:rsid w:val="00FC001D"/>
    <w:rsid w:val="00FC2A43"/>
    <w:rsid w:val="00FC3D6D"/>
    <w:rsid w:val="00FD17AE"/>
    <w:rsid w:val="00FE0201"/>
    <w:rsid w:val="00FE02DB"/>
    <w:rsid w:val="00FE1999"/>
    <w:rsid w:val="00FE55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B8"/>
  </w:style>
  <w:style w:type="paragraph" w:styleId="1">
    <w:name w:val="heading 1"/>
    <w:basedOn w:val="a"/>
    <w:next w:val="a"/>
    <w:link w:val="1Char"/>
    <w:uiPriority w:val="9"/>
    <w:qFormat/>
    <w:rsid w:val="00082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829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0829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0829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395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395B"/>
    <w:rPr>
      <w:rFonts w:ascii="Tahoma" w:hAnsi="Tahoma" w:cs="Tahoma"/>
      <w:sz w:val="16"/>
      <w:szCs w:val="16"/>
    </w:rPr>
  </w:style>
  <w:style w:type="table" w:styleId="a4">
    <w:name w:val="Table Grid"/>
    <w:basedOn w:val="a1"/>
    <w:uiPriority w:val="1"/>
    <w:rsid w:val="0008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082963"/>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082963"/>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082963"/>
    <w:rPr>
      <w:rFonts w:asciiTheme="majorHAnsi" w:eastAsiaTheme="majorEastAsia" w:hAnsiTheme="majorHAnsi" w:cstheme="majorBidi"/>
      <w:b/>
      <w:bCs/>
      <w:i/>
      <w:iCs/>
      <w:color w:val="4F81BD" w:themeColor="accent1"/>
    </w:rPr>
  </w:style>
  <w:style w:type="character" w:customStyle="1" w:styleId="1Char">
    <w:name w:val="Επικεφαλίδα 1 Char"/>
    <w:basedOn w:val="a0"/>
    <w:link w:val="1"/>
    <w:uiPriority w:val="9"/>
    <w:rsid w:val="0008296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082963"/>
    <w:pPr>
      <w:spacing w:after="0" w:line="240" w:lineRule="auto"/>
    </w:pPr>
  </w:style>
  <w:style w:type="paragraph" w:styleId="a6">
    <w:name w:val="Intense Quote"/>
    <w:basedOn w:val="a"/>
    <w:next w:val="a"/>
    <w:link w:val="Char0"/>
    <w:uiPriority w:val="30"/>
    <w:qFormat/>
    <w:rsid w:val="00082963"/>
    <w:pPr>
      <w:pBdr>
        <w:bottom w:val="single" w:sz="4" w:space="4" w:color="4F81BD" w:themeColor="accent1"/>
      </w:pBdr>
      <w:spacing w:before="200" w:after="280"/>
      <w:ind w:left="936" w:right="936"/>
    </w:pPr>
    <w:rPr>
      <w:b/>
      <w:bCs/>
      <w:i/>
      <w:iCs/>
      <w:color w:val="4F81BD" w:themeColor="accent1"/>
    </w:rPr>
  </w:style>
  <w:style w:type="character" w:customStyle="1" w:styleId="Char0">
    <w:name w:val="Έντονο εισαγωγικό Char"/>
    <w:basedOn w:val="a0"/>
    <w:link w:val="a6"/>
    <w:uiPriority w:val="30"/>
    <w:rsid w:val="00082963"/>
    <w:rPr>
      <w:b/>
      <w:bCs/>
      <w:i/>
      <w:iCs/>
      <w:color w:val="4F81BD" w:themeColor="accent1"/>
    </w:rPr>
  </w:style>
  <w:style w:type="character" w:styleId="a7">
    <w:name w:val="Intense Reference"/>
    <w:basedOn w:val="a0"/>
    <w:uiPriority w:val="32"/>
    <w:qFormat/>
    <w:rsid w:val="004F3202"/>
    <w:rPr>
      <w:b/>
      <w:bCs/>
      <w:smallCaps/>
      <w:color w:val="C0504D" w:themeColor="accent2"/>
      <w:spacing w:val="5"/>
      <w:u w:val="single"/>
    </w:rPr>
  </w:style>
  <w:style w:type="paragraph" w:styleId="a8">
    <w:name w:val="List Paragraph"/>
    <w:basedOn w:val="a"/>
    <w:uiPriority w:val="34"/>
    <w:qFormat/>
    <w:rsid w:val="004F3202"/>
    <w:pPr>
      <w:ind w:left="720"/>
      <w:contextualSpacing/>
    </w:pPr>
  </w:style>
  <w:style w:type="paragraph" w:styleId="a9">
    <w:name w:val="header"/>
    <w:basedOn w:val="a"/>
    <w:link w:val="Char1"/>
    <w:uiPriority w:val="99"/>
    <w:unhideWhenUsed/>
    <w:rsid w:val="00090F91"/>
    <w:pPr>
      <w:tabs>
        <w:tab w:val="center" w:pos="4153"/>
        <w:tab w:val="right" w:pos="8306"/>
      </w:tabs>
      <w:spacing w:after="0" w:line="240" w:lineRule="auto"/>
    </w:pPr>
  </w:style>
  <w:style w:type="character" w:customStyle="1" w:styleId="Char1">
    <w:name w:val="Κεφαλίδα Char"/>
    <w:basedOn w:val="a0"/>
    <w:link w:val="a9"/>
    <w:uiPriority w:val="99"/>
    <w:rsid w:val="00090F91"/>
  </w:style>
  <w:style w:type="paragraph" w:styleId="aa">
    <w:name w:val="footer"/>
    <w:basedOn w:val="a"/>
    <w:link w:val="Char2"/>
    <w:uiPriority w:val="99"/>
    <w:unhideWhenUsed/>
    <w:rsid w:val="00090F91"/>
    <w:pPr>
      <w:tabs>
        <w:tab w:val="center" w:pos="4153"/>
        <w:tab w:val="right" w:pos="8306"/>
      </w:tabs>
      <w:spacing w:after="0" w:line="240" w:lineRule="auto"/>
    </w:pPr>
  </w:style>
  <w:style w:type="character" w:customStyle="1" w:styleId="Char2">
    <w:name w:val="Υποσέλιδο Char"/>
    <w:basedOn w:val="a0"/>
    <w:link w:val="aa"/>
    <w:uiPriority w:val="99"/>
    <w:rsid w:val="00090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7B0FF6CF754740BECEDD0E13FEAB5B"/>
        <w:category>
          <w:name w:val="Γενικά"/>
          <w:gallery w:val="placeholder"/>
        </w:category>
        <w:types>
          <w:type w:val="bbPlcHdr"/>
        </w:types>
        <w:behaviors>
          <w:behavior w:val="content"/>
        </w:behaviors>
        <w:guid w:val="{AA6104D3-123D-4EF4-B914-8845DF23F9EE}"/>
      </w:docPartPr>
      <w:docPartBody>
        <w:p w:rsidR="004C5564" w:rsidRDefault="0098545E" w:rsidP="0098545E">
          <w:pPr>
            <w:pStyle w:val="CC7B0FF6CF754740BECEDD0E13FEAB5B"/>
          </w:pPr>
          <w:r>
            <w:rPr>
              <w:color w:val="365F91" w:themeColor="accent1" w:themeShade="BF"/>
            </w:rPr>
            <w:t>[Πληκτρολογήστε τον τίτλο του εγγράφου]</w:t>
          </w:r>
        </w:p>
      </w:docPartBody>
    </w:docPart>
    <w:docPart>
      <w:docPartPr>
        <w:name w:val="87166E369C174C368EAA08710C1C4F5D"/>
        <w:category>
          <w:name w:val="Γενικά"/>
          <w:gallery w:val="placeholder"/>
        </w:category>
        <w:types>
          <w:type w:val="bbPlcHdr"/>
        </w:types>
        <w:behaviors>
          <w:behavior w:val="content"/>
        </w:behaviors>
        <w:guid w:val="{43F53793-4109-4BBD-B439-3A967C51A8D7}"/>
      </w:docPartPr>
      <w:docPartBody>
        <w:p w:rsidR="004C5564" w:rsidRDefault="0098545E" w:rsidP="0098545E">
          <w:pPr>
            <w:pStyle w:val="87166E369C174C368EAA08710C1C4F5D"/>
          </w:pPr>
          <w:r>
            <w:rPr>
              <w:b/>
              <w:bCs/>
              <w:color w:val="FFFFFF" w:themeColor="background1"/>
              <w:sz w:val="20"/>
              <w:szCs w:val="20"/>
            </w:rPr>
            <w:t>[Επιλογή ημερομηνίας]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C3B9E"/>
    <w:rsid w:val="002D1747"/>
    <w:rsid w:val="004C3B9E"/>
    <w:rsid w:val="004C5564"/>
    <w:rsid w:val="008B3B80"/>
    <w:rsid w:val="0098545E"/>
    <w:rsid w:val="00ED79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E3D50FA4DA4E3783E541D88D0BF60D">
    <w:name w:val="64E3D50FA4DA4E3783E541D88D0BF60D"/>
    <w:rsid w:val="004C3B9E"/>
  </w:style>
  <w:style w:type="paragraph" w:customStyle="1" w:styleId="69BA21A2A5FC45B89F30AF092D52C22D">
    <w:name w:val="69BA21A2A5FC45B89F30AF092D52C22D"/>
    <w:rsid w:val="004C3B9E"/>
  </w:style>
  <w:style w:type="paragraph" w:customStyle="1" w:styleId="8F1B8FF6F312438EA346BA81B049CA6C">
    <w:name w:val="8F1B8FF6F312438EA346BA81B049CA6C"/>
    <w:rsid w:val="004C3B9E"/>
  </w:style>
  <w:style w:type="paragraph" w:customStyle="1" w:styleId="54514859D7434314B7355030A27AA9DE">
    <w:name w:val="54514859D7434314B7355030A27AA9DE"/>
    <w:rsid w:val="004C3B9E"/>
  </w:style>
  <w:style w:type="paragraph" w:customStyle="1" w:styleId="3BA1A0E19B544007B8FAE28495AF0F69">
    <w:name w:val="3BA1A0E19B544007B8FAE28495AF0F69"/>
    <w:rsid w:val="008B3B80"/>
  </w:style>
  <w:style w:type="paragraph" w:customStyle="1" w:styleId="CBA9E37784764CC5AFC6596746D7A8EE">
    <w:name w:val="CBA9E37784764CC5AFC6596746D7A8EE"/>
    <w:rsid w:val="008B3B80"/>
  </w:style>
  <w:style w:type="paragraph" w:customStyle="1" w:styleId="3358F14DE21043E39D4E92402F094C98">
    <w:name w:val="3358F14DE21043E39D4E92402F094C98"/>
    <w:rsid w:val="0098545E"/>
  </w:style>
  <w:style w:type="paragraph" w:customStyle="1" w:styleId="03174EF75BBF4B35A5F488543CB2AA1C">
    <w:name w:val="03174EF75BBF4B35A5F488543CB2AA1C"/>
    <w:rsid w:val="0098545E"/>
  </w:style>
  <w:style w:type="paragraph" w:customStyle="1" w:styleId="CC7B0FF6CF754740BECEDD0E13FEAB5B">
    <w:name w:val="CC7B0FF6CF754740BECEDD0E13FEAB5B"/>
    <w:rsid w:val="0098545E"/>
  </w:style>
  <w:style w:type="paragraph" w:customStyle="1" w:styleId="87166E369C174C368EAA08710C1C4F5D">
    <w:name w:val="87166E369C174C368EAA08710C1C4F5D"/>
    <w:rsid w:val="009854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95F5-B828-4947-8270-675748DA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1005</Words>
  <Characters>5430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1ο Λύκειο Ζωγράφου                                              Σχολικό Έτος 2013-2014</vt:lpstr>
    </vt:vector>
  </TitlesOfParts>
  <Company>Το όνομα της εταιρείας σας</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1ο Λύκειο Ζωγράφου                                              Σχολικό Έτος 2013-2014</dc:title>
  <dc:subject/>
  <dc:creator>Το όνομα χρήστη σας</dc:creator>
  <cp:keywords/>
  <dc:description/>
  <cp:lastModifiedBy>Μάκης</cp:lastModifiedBy>
  <cp:revision>14</cp:revision>
  <cp:lastPrinted>2013-12-15T20:20:00Z</cp:lastPrinted>
  <dcterms:created xsi:type="dcterms:W3CDTF">2011-02-19T16:53:00Z</dcterms:created>
  <dcterms:modified xsi:type="dcterms:W3CDTF">2013-12-15T20:22:00Z</dcterms:modified>
</cp:coreProperties>
</file>